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5B9" w:rsidRDefault="00864469" w:rsidP="00A80649">
      <w:bookmarkStart w:id="0" w:name="_GoBack"/>
      <w:r>
        <w:rPr>
          <w:noProof/>
          <w:sz w:val="18"/>
          <w:lang w:eastAsia="fr-F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4949663</wp:posOffset>
            </wp:positionH>
            <wp:positionV relativeFrom="paragraph">
              <wp:posOffset>-410210</wp:posOffset>
            </wp:positionV>
            <wp:extent cx="784446" cy="70485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ARENE-FIN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446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2A599E">
        <w:rPr>
          <w:noProof/>
          <w:lang w:eastAsia="fr-FR"/>
        </w:rPr>
        <w:pict>
          <v:shape id="Arrondir un rectangle à un seul coin 2" o:spid="_x0000_s1026" style="position:absolute;margin-left:-71.65pt;margin-top:-27.8pt;width:351.4pt;height:4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2780,6280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" adj="-11796480,,5400" path="m,l4358109,v57808,,104671,46863,104671,104671l4462780,628015,,628015,,xe" fillcolor="#80c342" stroked="f" strokeweight="2pt">
            <v:stroke joinstyle="miter"/>
            <v:formulas/>
            <v:path arrowok="t" o:connecttype="custom" o:connectlocs="0,0;4358109,0;4462780,104671;4462780,628015;0,628015;0,0" o:connectangles="0,0,0,0,0,0" textboxrect="0,0,4462780,628015"/>
            <v:textbox>
              <w:txbxContent>
                <w:p w:rsidR="00C355B9" w:rsidRPr="00C355B9" w:rsidRDefault="00C355B9" w:rsidP="00C355B9">
                  <w:pPr>
                    <w:jc w:val="center"/>
                    <w:rPr>
                      <w:rFonts w:ascii="Tahoma" w:hAnsi="Tahoma" w:cs="Tahoma"/>
                      <w:b/>
                      <w:color w:val="FFFFFF" w:themeColor="background1"/>
                      <w:sz w:val="44"/>
                    </w:rPr>
                  </w:pPr>
                  <w:r w:rsidRPr="00C355B9">
                    <w:rPr>
                      <w:rFonts w:ascii="Tahoma" w:hAnsi="Tahoma" w:cs="Tahoma"/>
                      <w:b/>
                      <w:color w:val="FFFFFF" w:themeColor="background1"/>
                      <w:sz w:val="44"/>
                    </w:rPr>
                    <w:t>Concevoir son forum ouvert</w:t>
                  </w:r>
                </w:p>
              </w:txbxContent>
            </v:textbox>
          </v:shape>
        </w:pict>
      </w:r>
    </w:p>
    <w:p w:rsidR="003557BE" w:rsidRDefault="003557BE" w:rsidP="00A80649"/>
    <w:p w:rsidR="003557BE" w:rsidRDefault="003557BE" w:rsidP="00A80649"/>
    <w:p w:rsidR="003557BE" w:rsidRDefault="00864469" w:rsidP="00A80649">
      <w:r w:rsidRPr="00FE1496">
        <w:rPr>
          <w:rFonts w:ascii="Tahoma" w:hAnsi="Tahoma" w:cs="Tahoma"/>
          <w:noProof/>
          <w:sz w:val="32"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166370</wp:posOffset>
            </wp:positionV>
            <wp:extent cx="333375" cy="317500"/>
            <wp:effectExtent l="0" t="0" r="9525" b="635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9" t="35861" r="65774" b="58554"/>
                    <a:stretch/>
                  </pic:blipFill>
                  <pic:spPr bwMode="auto">
                    <a:xfrm>
                      <a:off x="0" y="0"/>
                      <a:ext cx="333375" cy="317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355B9" w:rsidRPr="00FE1496" w:rsidRDefault="00C355B9" w:rsidP="00864469">
      <w:pPr>
        <w:ind w:left="426"/>
        <w:rPr>
          <w:rFonts w:ascii="Tahoma" w:hAnsi="Tahoma" w:cs="Tahoma"/>
          <w:b/>
          <w:sz w:val="36"/>
        </w:rPr>
      </w:pPr>
      <w:r w:rsidRPr="00FE1496">
        <w:rPr>
          <w:rFonts w:ascii="Tahoma" w:hAnsi="Tahoma" w:cs="Tahoma"/>
          <w:b/>
          <w:color w:val="80C342"/>
          <w:sz w:val="36"/>
        </w:rPr>
        <w:t>Fiche</w:t>
      </w:r>
      <w:r w:rsidR="00F926EE">
        <w:rPr>
          <w:rFonts w:ascii="Tahoma" w:hAnsi="Tahoma" w:cs="Tahoma"/>
          <w:b/>
          <w:color w:val="80C342"/>
          <w:sz w:val="36"/>
        </w:rPr>
        <w:t xml:space="preserve"> technique</w:t>
      </w:r>
      <w:r w:rsidRPr="00FE1496">
        <w:rPr>
          <w:rFonts w:ascii="Tahoma" w:hAnsi="Tahoma" w:cs="Tahoma"/>
          <w:b/>
          <w:color w:val="80C342"/>
          <w:sz w:val="36"/>
        </w:rPr>
        <w:t xml:space="preserve"> : </w:t>
      </w:r>
    </w:p>
    <w:p w:rsidR="00C355B9" w:rsidRPr="00703AD6" w:rsidRDefault="00C355B9" w:rsidP="00C355B9">
      <w:pPr>
        <w:spacing w:after="120"/>
      </w:pPr>
      <w:r>
        <w:rPr>
          <w:rFonts w:ascii="Tahoma" w:hAnsi="Tahoma" w:cs="Tahoma"/>
          <w:b/>
          <w:bCs/>
          <w:color w:val="552C2E"/>
          <w:sz w:val="36"/>
        </w:rPr>
        <w:t>A</w:t>
      </w:r>
      <w:r w:rsidRPr="00C355B9">
        <w:rPr>
          <w:rFonts w:ascii="Tahoma" w:hAnsi="Tahoma" w:cs="Tahoma"/>
          <w:b/>
          <w:bCs/>
          <w:color w:val="552C2E"/>
          <w:sz w:val="36"/>
        </w:rPr>
        <w:t>rticulation du forum ouvert avec la démarche de développement durable et la démarche de concertation</w:t>
      </w:r>
    </w:p>
    <w:p w:rsidR="00A80649" w:rsidRPr="00864469" w:rsidRDefault="00A80649" w:rsidP="00A80649">
      <w:pPr>
        <w:rPr>
          <w:b/>
          <w:sz w:val="20"/>
        </w:rPr>
      </w:pPr>
    </w:p>
    <w:p w:rsidR="002D548F" w:rsidRPr="003557BE" w:rsidRDefault="006752B5" w:rsidP="001C5C03">
      <w:pPr>
        <w:spacing w:after="120"/>
        <w:jc w:val="both"/>
        <w:rPr>
          <w:rFonts w:cs="Calibri"/>
          <w:b/>
          <w:sz w:val="20"/>
        </w:rPr>
      </w:pPr>
      <w:r w:rsidRPr="00C355B9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Réfléchir sur l’articulation entre le forum ouvert, la démarche de développement durable et la démarche de concertation est un </w:t>
      </w:r>
      <w:r w:rsidRPr="00C9119D">
        <w:rPr>
          <w:rFonts w:asciiTheme="minorHAnsi" w:eastAsiaTheme="majorEastAsia" w:hAnsiTheme="minorHAnsi" w:cstheme="minorHAnsi"/>
          <w:b/>
          <w:color w:val="000000" w:themeColor="text1"/>
          <w:sz w:val="22"/>
          <w:szCs w:val="20"/>
        </w:rPr>
        <w:t xml:space="preserve">préalable au travail </w:t>
      </w:r>
      <w:r w:rsidR="00C9119D">
        <w:rPr>
          <w:rFonts w:asciiTheme="minorHAnsi" w:eastAsiaTheme="majorEastAsia" w:hAnsiTheme="minorHAnsi" w:cstheme="minorHAnsi"/>
          <w:b/>
          <w:color w:val="000000" w:themeColor="text1"/>
          <w:sz w:val="22"/>
          <w:szCs w:val="20"/>
        </w:rPr>
        <w:t xml:space="preserve">de conception et </w:t>
      </w:r>
      <w:r w:rsidRPr="00C9119D">
        <w:rPr>
          <w:rFonts w:asciiTheme="minorHAnsi" w:eastAsiaTheme="majorEastAsia" w:hAnsiTheme="minorHAnsi" w:cstheme="minorHAnsi"/>
          <w:b/>
          <w:color w:val="000000" w:themeColor="text1"/>
          <w:sz w:val="22"/>
          <w:szCs w:val="20"/>
        </w:rPr>
        <w:t>d’organisation</w:t>
      </w:r>
      <w:r w:rsidR="00C9119D">
        <w:rPr>
          <w:rFonts w:asciiTheme="minorHAnsi" w:eastAsiaTheme="majorEastAsia" w:hAnsiTheme="minorHAnsi" w:cstheme="minorHAnsi"/>
          <w:b/>
          <w:color w:val="000000" w:themeColor="text1"/>
          <w:sz w:val="22"/>
          <w:szCs w:val="20"/>
        </w:rPr>
        <w:t xml:space="preserve"> </w:t>
      </w:r>
      <w:r w:rsidR="00C9119D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et</w:t>
      </w:r>
      <w:r w:rsidRPr="00C355B9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peut être formalisé dans une</w:t>
      </w:r>
      <w:r w:rsidR="003424EE" w:rsidRPr="00C355B9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</w:t>
      </w:r>
      <w:r w:rsidRPr="00C355B9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note de cadrage. Ces informations proviennent d’échanges avec les décideurs (</w:t>
      </w:r>
      <w:proofErr w:type="gramStart"/>
      <w:r w:rsidRPr="00C355B9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élu</w:t>
      </w:r>
      <w:r w:rsidR="00C355B9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(</w:t>
      </w:r>
      <w:proofErr w:type="gramEnd"/>
      <w:r w:rsidRPr="00C355B9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(</w:t>
      </w:r>
      <w:r w:rsidR="00C355B9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e)</w:t>
      </w:r>
      <w:r w:rsidRPr="00C355B9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s) et administration), l’équipe en charge de la démarche de développement durable et le pilote du forum ouvert. </w:t>
      </w:r>
    </w:p>
    <w:tbl>
      <w:tblPr>
        <w:tblStyle w:val="Listemoyenne1-Accent11"/>
        <w:tblW w:w="0" w:type="auto"/>
        <w:tblBorders>
          <w:top w:val="single" w:sz="8" w:space="0" w:color="552C2E"/>
          <w:left w:val="single" w:sz="8" w:space="0" w:color="552C2E"/>
          <w:bottom w:val="single" w:sz="8" w:space="0" w:color="552C2E"/>
          <w:right w:val="single" w:sz="8" w:space="0" w:color="552C2E"/>
          <w:insideH w:val="single" w:sz="8" w:space="0" w:color="552C2E"/>
          <w:insideV w:val="single" w:sz="8" w:space="0" w:color="552C2E"/>
        </w:tblBorders>
        <w:tblLook w:val="04A0" w:firstRow="1" w:lastRow="0" w:firstColumn="1" w:lastColumn="0" w:noHBand="0" w:noVBand="1"/>
      </w:tblPr>
      <w:tblGrid>
        <w:gridCol w:w="2660"/>
        <w:gridCol w:w="6571"/>
      </w:tblGrid>
      <w:tr w:rsidR="00440C20" w:rsidRPr="00D82F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:rsidR="00440C20" w:rsidRPr="003557BE" w:rsidRDefault="005268DE" w:rsidP="00C355B9">
            <w:pPr>
              <w:spacing w:before="120" w:after="120"/>
              <w:rPr>
                <w:rFonts w:cs="Calibri"/>
                <w:color w:val="80C342"/>
                <w:szCs w:val="20"/>
              </w:rPr>
            </w:pPr>
            <w:r w:rsidRPr="003557BE">
              <w:rPr>
                <w:rFonts w:cs="Calibri"/>
                <w:color w:val="80C342"/>
                <w:szCs w:val="20"/>
              </w:rPr>
              <w:t xml:space="preserve">Contexte </w:t>
            </w:r>
            <w:r w:rsidR="000E028D" w:rsidRPr="003557BE">
              <w:rPr>
                <w:rFonts w:cs="Calibri"/>
                <w:color w:val="80C342"/>
                <w:szCs w:val="20"/>
              </w:rPr>
              <w:t xml:space="preserve">de la collectivité territoriale </w:t>
            </w:r>
            <w:r w:rsidR="00440C20" w:rsidRPr="003557BE">
              <w:rPr>
                <w:rFonts w:cs="Calibri"/>
                <w:color w:val="80C342"/>
                <w:szCs w:val="20"/>
              </w:rPr>
              <w:t xml:space="preserve"> </w:t>
            </w:r>
          </w:p>
        </w:tc>
        <w:tc>
          <w:tcPr>
            <w:tcW w:w="6571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:rsidR="00D64846" w:rsidRPr="00A80649" w:rsidRDefault="00D64846" w:rsidP="00C355B9">
            <w:pPr>
              <w:spacing w:before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A80649">
              <w:rPr>
                <w:rFonts w:asciiTheme="minorHAnsi" w:hAnsiTheme="minorHAnsi" w:cstheme="minorHAnsi"/>
                <w:sz w:val="20"/>
                <w:szCs w:val="20"/>
              </w:rPr>
              <w:t xml:space="preserve">Il s’agit à la fois de comprendre : </w:t>
            </w:r>
          </w:p>
          <w:p w:rsidR="00D64846" w:rsidRPr="00C355B9" w:rsidRDefault="00D64846" w:rsidP="003557BE">
            <w:pPr>
              <w:pStyle w:val="Paragraphedeliste"/>
              <w:numPr>
                <w:ilvl w:val="0"/>
                <w:numId w:val="16"/>
              </w:numPr>
              <w:spacing w:before="120"/>
              <w:ind w:left="7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C355B9">
              <w:rPr>
                <w:rFonts w:asciiTheme="minorHAnsi" w:eastAsiaTheme="majorEastAsia" w:hAnsiTheme="minorHAnsi" w:cstheme="minorHAnsi"/>
                <w:sz w:val="20"/>
                <w:szCs w:val="20"/>
              </w:rPr>
              <w:t>le contexte stratégique et  « administratif »</w:t>
            </w:r>
            <w:r w:rsidR="00F926EE">
              <w:rPr>
                <w:rFonts w:asciiTheme="minorHAnsi" w:eastAsiaTheme="majorEastAsia" w:hAnsiTheme="minorHAnsi" w:cstheme="minorHAnsi"/>
                <w:sz w:val="20"/>
                <w:szCs w:val="20"/>
              </w:rPr>
              <w:t> </w:t>
            </w:r>
          </w:p>
          <w:p w:rsidR="000E028D" w:rsidRPr="00C355B9" w:rsidRDefault="00D64846" w:rsidP="003557BE">
            <w:pPr>
              <w:pStyle w:val="Paragraphedeliste"/>
              <w:numPr>
                <w:ilvl w:val="0"/>
                <w:numId w:val="16"/>
              </w:numPr>
              <w:spacing w:before="120" w:after="120"/>
              <w:ind w:left="742" w:hanging="35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C355B9">
              <w:rPr>
                <w:rFonts w:asciiTheme="minorHAnsi" w:eastAsiaTheme="majorEastAsia" w:hAnsiTheme="minorHAnsi" w:cstheme="minorHAnsi"/>
                <w:sz w:val="20"/>
                <w:szCs w:val="20"/>
              </w:rPr>
              <w:t>l’origine de la démarche de forum ouvert</w:t>
            </w:r>
          </w:p>
        </w:tc>
      </w:tr>
      <w:tr w:rsidR="005268DE" w:rsidRPr="00D82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:rsidR="005268DE" w:rsidRPr="003557BE" w:rsidRDefault="000678E7" w:rsidP="00C355B9">
            <w:pPr>
              <w:spacing w:before="120" w:after="120"/>
              <w:rPr>
                <w:rFonts w:cs="Calibri"/>
                <w:szCs w:val="20"/>
              </w:rPr>
            </w:pPr>
            <w:r>
              <w:rPr>
                <w:rFonts w:eastAsiaTheme="majorEastAsia" w:cs="Calibri"/>
                <w:color w:val="80C342"/>
                <w:szCs w:val="20"/>
              </w:rPr>
              <w:t>É</w:t>
            </w:r>
            <w:r w:rsidR="000E028D" w:rsidRPr="003557BE">
              <w:rPr>
                <w:rFonts w:eastAsiaTheme="majorEastAsia" w:cs="Calibri"/>
                <w:color w:val="80C342"/>
                <w:szCs w:val="20"/>
              </w:rPr>
              <w:t>t</w:t>
            </w:r>
            <w:r w:rsidR="00C355B9" w:rsidRPr="003557BE">
              <w:rPr>
                <w:rFonts w:eastAsiaTheme="majorEastAsia" w:cs="Calibri"/>
                <w:color w:val="80C342"/>
                <w:szCs w:val="20"/>
              </w:rPr>
              <w:t>at d’avancement de la démarche développement d</w:t>
            </w:r>
            <w:r w:rsidR="000E028D" w:rsidRPr="003557BE">
              <w:rPr>
                <w:rFonts w:eastAsiaTheme="majorEastAsia" w:cs="Calibri"/>
                <w:color w:val="80C342"/>
                <w:szCs w:val="20"/>
              </w:rPr>
              <w:t>urable</w:t>
            </w:r>
          </w:p>
        </w:tc>
        <w:tc>
          <w:tcPr>
            <w:tcW w:w="6571" w:type="dxa"/>
            <w:shd w:val="clear" w:color="auto" w:fill="auto"/>
          </w:tcPr>
          <w:p w:rsidR="00C9119D" w:rsidRPr="00C9119D" w:rsidRDefault="00C9119D" w:rsidP="00C9119D">
            <w:pPr>
              <w:spacing w:before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9119D">
              <w:rPr>
                <w:rFonts w:asciiTheme="minorHAnsi" w:hAnsiTheme="minorHAnsi" w:cstheme="minorHAnsi"/>
                <w:sz w:val="20"/>
                <w:szCs w:val="20"/>
              </w:rPr>
              <w:t>Il s’agit de s’appuyer sur l’existant et la connaissance des acteurs de la démarche</w:t>
            </w:r>
            <w:r w:rsidR="00F926EE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</w:p>
          <w:p w:rsidR="003557BE" w:rsidRPr="003557BE" w:rsidRDefault="00D64846" w:rsidP="00D10122">
            <w:pPr>
              <w:pStyle w:val="Paragraphedeliste"/>
              <w:numPr>
                <w:ilvl w:val="0"/>
                <w:numId w:val="17"/>
              </w:numPr>
              <w:spacing w:before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557BE">
              <w:rPr>
                <w:rFonts w:asciiTheme="minorHAnsi" w:hAnsiTheme="minorHAnsi" w:cstheme="minorHAnsi"/>
                <w:sz w:val="20"/>
                <w:szCs w:val="20"/>
              </w:rPr>
              <w:t xml:space="preserve">La démarche de développement durable est-elle déjà lancée ? </w:t>
            </w:r>
            <w:r w:rsidR="003557BE">
              <w:rPr>
                <w:rFonts w:asciiTheme="minorHAnsi" w:hAnsiTheme="minorHAnsi" w:cstheme="minorHAnsi"/>
                <w:sz w:val="20"/>
                <w:szCs w:val="20"/>
              </w:rPr>
              <w:t>À</w:t>
            </w:r>
            <w:r w:rsidRPr="003557BE">
              <w:rPr>
                <w:rFonts w:asciiTheme="minorHAnsi" w:hAnsiTheme="minorHAnsi" w:cstheme="minorHAnsi"/>
                <w:sz w:val="20"/>
                <w:szCs w:val="20"/>
              </w:rPr>
              <w:t xml:space="preserve"> quelle étape ?</w:t>
            </w:r>
            <w:r w:rsidR="00F926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0E028D" w:rsidRPr="00A80649" w:rsidRDefault="00D64846" w:rsidP="000678E7">
            <w:pPr>
              <w:pStyle w:val="Paragraphedeliste"/>
              <w:numPr>
                <w:ilvl w:val="0"/>
                <w:numId w:val="17"/>
              </w:numPr>
              <w:spacing w:before="120" w:after="120"/>
              <w:ind w:left="714" w:hanging="35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557BE">
              <w:rPr>
                <w:rFonts w:asciiTheme="minorHAnsi" w:hAnsiTheme="minorHAnsi" w:cstheme="minorHAnsi"/>
                <w:sz w:val="20"/>
                <w:szCs w:val="20"/>
              </w:rPr>
              <w:t xml:space="preserve">La concertation a-t-elle d’ores et déjà </w:t>
            </w:r>
            <w:r w:rsidR="00F01DEE" w:rsidRPr="003557BE">
              <w:rPr>
                <w:rFonts w:asciiTheme="minorHAnsi" w:hAnsiTheme="minorHAnsi" w:cstheme="minorHAnsi"/>
                <w:sz w:val="20"/>
                <w:szCs w:val="20"/>
              </w:rPr>
              <w:t>démarré</w:t>
            </w:r>
            <w:r w:rsidRPr="003557BE">
              <w:rPr>
                <w:rFonts w:asciiTheme="minorHAnsi" w:hAnsiTheme="minorHAnsi" w:cstheme="minorHAnsi"/>
                <w:sz w:val="20"/>
                <w:szCs w:val="20"/>
              </w:rPr>
              <w:t> ?</w:t>
            </w:r>
          </w:p>
        </w:tc>
      </w:tr>
      <w:tr w:rsidR="00440C20" w:rsidRPr="00D82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:rsidR="00440C20" w:rsidRPr="003557BE" w:rsidRDefault="000E028D" w:rsidP="00C355B9">
            <w:pPr>
              <w:spacing w:before="120" w:after="120"/>
              <w:rPr>
                <w:rFonts w:cs="Calibri"/>
                <w:szCs w:val="20"/>
              </w:rPr>
            </w:pPr>
            <w:r w:rsidRPr="003557BE">
              <w:rPr>
                <w:rFonts w:eastAsiaTheme="majorEastAsia" w:cs="Calibri"/>
                <w:color w:val="80C342"/>
                <w:szCs w:val="20"/>
              </w:rPr>
              <w:t>Pratiques de concertation</w:t>
            </w:r>
            <w:r w:rsidR="00D64846" w:rsidRPr="003557BE">
              <w:rPr>
                <w:rFonts w:eastAsiaTheme="majorEastAsia" w:cs="Calibri"/>
                <w:color w:val="80C342"/>
                <w:szCs w:val="20"/>
              </w:rPr>
              <w:t xml:space="preserve"> existantes</w:t>
            </w:r>
          </w:p>
        </w:tc>
        <w:tc>
          <w:tcPr>
            <w:tcW w:w="6571" w:type="dxa"/>
            <w:shd w:val="clear" w:color="auto" w:fill="auto"/>
          </w:tcPr>
          <w:p w:rsidR="003557BE" w:rsidRPr="003557BE" w:rsidRDefault="002D3E6F" w:rsidP="003557BE">
            <w:pPr>
              <w:pStyle w:val="Paragraphedeliste"/>
              <w:numPr>
                <w:ilvl w:val="0"/>
                <w:numId w:val="18"/>
              </w:num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r w:rsidRPr="003557BE">
              <w:rPr>
                <w:rFonts w:asciiTheme="minorHAnsi" w:hAnsiTheme="minorHAnsi" w:cs="Calibri"/>
                <w:sz w:val="20"/>
                <w:szCs w:val="20"/>
              </w:rPr>
              <w:t>La collectiv</w:t>
            </w:r>
            <w:r w:rsidR="00B74016" w:rsidRPr="003557BE">
              <w:rPr>
                <w:rFonts w:asciiTheme="minorHAnsi" w:hAnsiTheme="minorHAnsi" w:cs="Calibri"/>
                <w:sz w:val="20"/>
                <w:szCs w:val="20"/>
              </w:rPr>
              <w:t xml:space="preserve">ité (élus </w:t>
            </w:r>
            <w:r w:rsidR="00C355B9" w:rsidRPr="003557BE">
              <w:rPr>
                <w:rFonts w:asciiTheme="minorHAnsi" w:hAnsiTheme="minorHAnsi" w:cs="Calibri"/>
                <w:sz w:val="20"/>
                <w:szCs w:val="20"/>
              </w:rPr>
              <w:t>et</w:t>
            </w:r>
            <w:r w:rsidR="00B74016" w:rsidRPr="003557BE">
              <w:rPr>
                <w:rFonts w:asciiTheme="minorHAnsi" w:hAnsiTheme="minorHAnsi" w:cs="Calibri"/>
                <w:sz w:val="20"/>
                <w:szCs w:val="20"/>
              </w:rPr>
              <w:t xml:space="preserve"> administration) est-</w:t>
            </w:r>
            <w:r w:rsidRPr="003557BE">
              <w:rPr>
                <w:rFonts w:asciiTheme="minorHAnsi" w:hAnsiTheme="minorHAnsi" w:cs="Calibri"/>
                <w:sz w:val="20"/>
                <w:szCs w:val="20"/>
              </w:rPr>
              <w:t>elle familière des démarche</w:t>
            </w:r>
            <w:r w:rsidR="00B74016" w:rsidRPr="003557BE">
              <w:rPr>
                <w:rFonts w:asciiTheme="minorHAnsi" w:hAnsiTheme="minorHAnsi" w:cs="Calibri"/>
                <w:sz w:val="20"/>
                <w:szCs w:val="20"/>
              </w:rPr>
              <w:t xml:space="preserve">s </w:t>
            </w:r>
            <w:r w:rsidRPr="003557BE">
              <w:rPr>
                <w:rFonts w:asciiTheme="minorHAnsi" w:hAnsiTheme="minorHAnsi" w:cs="Calibri"/>
                <w:sz w:val="20"/>
                <w:szCs w:val="20"/>
              </w:rPr>
              <w:t>concertée</w:t>
            </w:r>
            <w:r w:rsidR="00B74016" w:rsidRPr="003557BE">
              <w:rPr>
                <w:rFonts w:asciiTheme="minorHAnsi" w:hAnsiTheme="minorHAnsi" w:cs="Calibri"/>
                <w:sz w:val="20"/>
                <w:szCs w:val="20"/>
              </w:rPr>
              <w:t>s</w:t>
            </w:r>
            <w:r w:rsidRPr="003557BE">
              <w:rPr>
                <w:rFonts w:asciiTheme="minorHAnsi" w:hAnsiTheme="minorHAnsi" w:cs="Calibri"/>
                <w:sz w:val="20"/>
                <w:szCs w:val="20"/>
              </w:rPr>
              <w:t xml:space="preserve"> ? </w:t>
            </w:r>
          </w:p>
          <w:p w:rsidR="003557BE" w:rsidRPr="003557BE" w:rsidRDefault="002D3E6F" w:rsidP="003557BE">
            <w:pPr>
              <w:pStyle w:val="Paragraphedeliste"/>
              <w:numPr>
                <w:ilvl w:val="0"/>
                <w:numId w:val="18"/>
              </w:num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r w:rsidRPr="003557BE">
              <w:rPr>
                <w:rFonts w:asciiTheme="minorHAnsi" w:hAnsiTheme="minorHAnsi" w:cs="Calibri"/>
                <w:sz w:val="20"/>
                <w:szCs w:val="20"/>
              </w:rPr>
              <w:t xml:space="preserve">Des craintes sont-elles exprimées sur ce type de démarche ? </w:t>
            </w:r>
          </w:p>
          <w:p w:rsidR="002D3E6F" w:rsidRPr="005E5D26" w:rsidRDefault="002D3E6F" w:rsidP="003557BE">
            <w:pPr>
              <w:pStyle w:val="Paragraphedeliste"/>
              <w:numPr>
                <w:ilvl w:val="0"/>
                <w:numId w:val="18"/>
              </w:num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r w:rsidRPr="005E5D26">
              <w:rPr>
                <w:rFonts w:asciiTheme="minorHAnsi" w:hAnsiTheme="minorHAnsi" w:cs="Calibri"/>
                <w:sz w:val="20"/>
                <w:szCs w:val="20"/>
              </w:rPr>
              <w:t>Quelle est la vision des élus /</w:t>
            </w:r>
            <w:r w:rsidR="00C355B9" w:rsidRPr="005E5D26">
              <w:rPr>
                <w:rFonts w:asciiTheme="minorHAnsi" w:hAnsiTheme="minorHAnsi" w:cs="Calibri"/>
                <w:sz w:val="20"/>
                <w:szCs w:val="20"/>
              </w:rPr>
              <w:t xml:space="preserve"> de</w:t>
            </w:r>
            <w:r w:rsidRPr="005E5D26">
              <w:rPr>
                <w:rFonts w:asciiTheme="minorHAnsi" w:hAnsiTheme="minorHAnsi" w:cs="Calibri"/>
                <w:sz w:val="20"/>
                <w:szCs w:val="20"/>
              </w:rPr>
              <w:t xml:space="preserve"> la direction générale sur les démarches concertées ? </w:t>
            </w:r>
          </w:p>
          <w:p w:rsidR="000E028D" w:rsidRPr="005E5D26" w:rsidRDefault="002D3E6F" w:rsidP="005E5D26">
            <w:pPr>
              <w:pStyle w:val="Paragraphedeliste"/>
              <w:numPr>
                <w:ilvl w:val="0"/>
                <w:numId w:val="18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5E5D26">
              <w:rPr>
                <w:rFonts w:asciiTheme="minorHAnsi" w:hAnsiTheme="minorHAnsi" w:cs="Calibri"/>
                <w:sz w:val="20"/>
                <w:szCs w:val="20"/>
              </w:rPr>
              <w:t>Le forum ouvert est-il un outil connu ? A-t-il déjà été expérimenté par un acteur de la démarche (interne ou externe à la collectivité) ?</w:t>
            </w:r>
            <w:r w:rsidRPr="005E5D26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440C20" w:rsidRPr="00D82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:rsidR="00440C20" w:rsidRPr="003557BE" w:rsidRDefault="003424EE" w:rsidP="00C355B9">
            <w:pPr>
              <w:spacing w:before="120" w:after="120"/>
              <w:rPr>
                <w:rFonts w:cs="Calibri"/>
                <w:szCs w:val="20"/>
              </w:rPr>
            </w:pPr>
            <w:r w:rsidRPr="003557BE">
              <w:rPr>
                <w:rFonts w:eastAsiaTheme="majorEastAsia" w:cs="Calibri"/>
                <w:color w:val="80C342"/>
                <w:szCs w:val="20"/>
              </w:rPr>
              <w:t>Intégration</w:t>
            </w:r>
            <w:r w:rsidR="003557BE">
              <w:rPr>
                <w:rFonts w:eastAsiaTheme="majorEastAsia" w:cs="Calibri"/>
                <w:color w:val="80C342"/>
                <w:szCs w:val="20"/>
              </w:rPr>
              <w:t xml:space="preserve"> du forum ouvert</w:t>
            </w:r>
            <w:r w:rsidR="00C355B9" w:rsidRPr="003557BE">
              <w:rPr>
                <w:rFonts w:eastAsiaTheme="majorEastAsia" w:cs="Calibri"/>
                <w:color w:val="80C342"/>
                <w:szCs w:val="20"/>
              </w:rPr>
              <w:t xml:space="preserve"> dans la démarche de développement durable</w:t>
            </w:r>
          </w:p>
        </w:tc>
        <w:tc>
          <w:tcPr>
            <w:tcW w:w="6571" w:type="dxa"/>
            <w:shd w:val="clear" w:color="auto" w:fill="auto"/>
          </w:tcPr>
          <w:p w:rsidR="003557BE" w:rsidRPr="00FB4433" w:rsidRDefault="003557BE" w:rsidP="003557BE">
            <w:pPr>
              <w:pStyle w:val="Paragraphedeliste"/>
              <w:numPr>
                <w:ilvl w:val="0"/>
                <w:numId w:val="19"/>
              </w:numPr>
              <w:spacing w:before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FB4433">
              <w:rPr>
                <w:rFonts w:asciiTheme="minorHAnsi" w:hAnsiTheme="minorHAnsi" w:cs="Calibri"/>
                <w:color w:val="auto"/>
                <w:sz w:val="20"/>
                <w:szCs w:val="20"/>
              </w:rPr>
              <w:t>À</w:t>
            </w:r>
            <w:r w:rsidR="006752B5" w:rsidRPr="00FB4433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quel moment le forum ouvert va</w:t>
            </w:r>
            <w:r w:rsidR="000678E7">
              <w:rPr>
                <w:rFonts w:asciiTheme="minorHAnsi" w:hAnsiTheme="minorHAnsi" w:cs="Calibri"/>
                <w:color w:val="auto"/>
                <w:sz w:val="20"/>
                <w:szCs w:val="20"/>
              </w:rPr>
              <w:t>-t-il</w:t>
            </w:r>
            <w:r w:rsidR="006752B5" w:rsidRPr="00FB4433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intervenir dans la démarche de développement durable ? </w:t>
            </w:r>
          </w:p>
          <w:p w:rsidR="000E028D" w:rsidRPr="00FB4433" w:rsidRDefault="006752B5" w:rsidP="000678E7">
            <w:pPr>
              <w:pStyle w:val="Paragraphedeliste"/>
              <w:numPr>
                <w:ilvl w:val="0"/>
                <w:numId w:val="19"/>
              </w:numPr>
              <w:spacing w:before="120"/>
              <w:ind w:left="714" w:hanging="35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auto"/>
                <w:sz w:val="20"/>
                <w:szCs w:val="20"/>
              </w:rPr>
            </w:pPr>
            <w:r w:rsidRPr="00FB4433">
              <w:rPr>
                <w:rFonts w:asciiTheme="minorHAnsi" w:hAnsiTheme="minorHAnsi" w:cs="Calibri"/>
                <w:color w:val="auto"/>
                <w:sz w:val="20"/>
                <w:szCs w:val="20"/>
              </w:rPr>
              <w:t>Avec quels objectifs </w:t>
            </w:r>
            <w:r w:rsidR="00B74016" w:rsidRPr="00FB4433">
              <w:rPr>
                <w:rFonts w:asciiTheme="minorHAnsi" w:hAnsiTheme="minorHAnsi" w:cs="Calibri"/>
                <w:color w:val="auto"/>
                <w:sz w:val="20"/>
                <w:szCs w:val="20"/>
              </w:rPr>
              <w:t>(aller plus loin, complément, insertion dans le dispositif existant…)</w:t>
            </w:r>
            <w:r w:rsidR="00F926EE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</w:t>
            </w:r>
            <w:r w:rsidRPr="00FB4433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? </w:t>
            </w:r>
          </w:p>
        </w:tc>
      </w:tr>
      <w:tr w:rsidR="00440C20" w:rsidRPr="00D82F7D">
        <w:trPr>
          <w:trHeight w:val="1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:rsidR="00440C20" w:rsidRPr="003557BE" w:rsidRDefault="00F926EE" w:rsidP="00C355B9">
            <w:pPr>
              <w:spacing w:before="120" w:after="120"/>
              <w:rPr>
                <w:rFonts w:cs="Calibri"/>
                <w:szCs w:val="20"/>
              </w:rPr>
            </w:pPr>
            <w:r>
              <w:rPr>
                <w:rFonts w:eastAsiaTheme="majorEastAsia" w:cs="Calibri"/>
                <w:color w:val="80C342"/>
                <w:szCs w:val="20"/>
              </w:rPr>
              <w:t>Motivation et o</w:t>
            </w:r>
            <w:r w:rsidR="00C355B9" w:rsidRPr="003557BE">
              <w:rPr>
                <w:rFonts w:eastAsiaTheme="majorEastAsia" w:cs="Calibri"/>
                <w:color w:val="80C342"/>
                <w:szCs w:val="20"/>
              </w:rPr>
              <w:t>bjectif(s) du forum ouvert</w:t>
            </w:r>
          </w:p>
        </w:tc>
        <w:tc>
          <w:tcPr>
            <w:tcW w:w="6571" w:type="dxa"/>
            <w:shd w:val="clear" w:color="auto" w:fill="auto"/>
          </w:tcPr>
          <w:p w:rsidR="003557BE" w:rsidRPr="00FB4433" w:rsidRDefault="006752B5" w:rsidP="003557BE">
            <w:pPr>
              <w:pStyle w:val="Paragraphedeliste"/>
              <w:numPr>
                <w:ilvl w:val="0"/>
                <w:numId w:val="20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B443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Pourquoi un forum ouvert est-il organisé ? </w:t>
            </w:r>
          </w:p>
          <w:p w:rsidR="000E028D" w:rsidRPr="00FB4433" w:rsidRDefault="000678E7" w:rsidP="003557BE">
            <w:pPr>
              <w:pStyle w:val="Paragraphedeliste"/>
              <w:numPr>
                <w:ilvl w:val="0"/>
                <w:numId w:val="20"/>
              </w:numPr>
              <w:spacing w:before="120"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À</w:t>
            </w:r>
            <w:r w:rsidR="006752B5" w:rsidRPr="00FB443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quels enjeux cela répond-il pour la collectivité (faire adhérer, mobiliser, cohésion, …)</w:t>
            </w:r>
            <w:r w:rsidR="00C355B9" w:rsidRPr="00FB443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</w:t>
            </w:r>
            <w:r w:rsidR="006752B5" w:rsidRPr="00FB443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pour la démarche de développement durable (élaborer collectivement des actions, …)</w:t>
            </w:r>
            <w:r w:rsidR="00C355B9" w:rsidRPr="00FB443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 ?</w:t>
            </w:r>
          </w:p>
        </w:tc>
      </w:tr>
      <w:tr w:rsidR="00440C20" w:rsidRPr="00D82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:rsidR="00440C20" w:rsidRPr="003557BE" w:rsidRDefault="000E028D" w:rsidP="00C355B9">
            <w:pPr>
              <w:spacing w:before="120" w:after="120"/>
              <w:rPr>
                <w:rFonts w:cs="Calibri"/>
                <w:szCs w:val="20"/>
              </w:rPr>
            </w:pPr>
            <w:r w:rsidRPr="003557BE">
              <w:rPr>
                <w:rFonts w:eastAsiaTheme="majorEastAsia" w:cs="Calibri"/>
                <w:color w:val="80C342"/>
                <w:szCs w:val="20"/>
              </w:rPr>
              <w:t xml:space="preserve">Mobilisation des décideurs </w:t>
            </w:r>
          </w:p>
        </w:tc>
        <w:tc>
          <w:tcPr>
            <w:tcW w:w="6571" w:type="dxa"/>
            <w:shd w:val="clear" w:color="auto" w:fill="auto"/>
          </w:tcPr>
          <w:p w:rsidR="00FB4433" w:rsidRPr="00FB4433" w:rsidRDefault="00FB4433" w:rsidP="00FB4433">
            <w:pPr>
              <w:pStyle w:val="Paragraphedeliste"/>
              <w:numPr>
                <w:ilvl w:val="0"/>
                <w:numId w:val="21"/>
              </w:num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B443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Quel </w:t>
            </w:r>
            <w:r w:rsidR="000678E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élu porteur ? D’une manière plus</w:t>
            </w:r>
            <w:r w:rsidRPr="00FB443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générale, q</w:t>
            </w:r>
            <w:r w:rsidR="000678E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uels élus impliquer ? Q</w:t>
            </w:r>
            <w:r w:rsidR="00B74016" w:rsidRPr="00FB443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ui porte ? </w:t>
            </w:r>
          </w:p>
          <w:p w:rsidR="000E028D" w:rsidRPr="00FB4433" w:rsidRDefault="009D2134" w:rsidP="009D2134">
            <w:pPr>
              <w:pStyle w:val="Paragraphedeliste"/>
              <w:numPr>
                <w:ilvl w:val="0"/>
                <w:numId w:val="21"/>
              </w:num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Quel pilotage au sei</w:t>
            </w:r>
            <w:r w:rsidR="00FB4433" w:rsidRPr="00FB443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 de l’admin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istration et articulation avec </w:t>
            </w:r>
            <w:r w:rsidR="00FB4433" w:rsidRPr="00FB443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la démarche de développement durable ? </w:t>
            </w:r>
          </w:p>
        </w:tc>
      </w:tr>
    </w:tbl>
    <w:p w:rsidR="00C605A3" w:rsidRDefault="002A599E" w:rsidP="001E1AF3">
      <w:pPr>
        <w:rPr>
          <w:rFonts w:ascii="Tahoma" w:hAnsi="Tahoma" w:cs="Tahoma"/>
          <w:b/>
          <w:color w:val="80C342"/>
          <w:sz w:val="32"/>
        </w:rPr>
      </w:pPr>
      <w:r>
        <w:rPr>
          <w:rFonts w:eastAsia="Times New Roman"/>
          <w:b/>
          <w:bCs/>
          <w:noProof/>
          <w:color w:val="4F81BD"/>
          <w:sz w:val="26"/>
          <w:szCs w:val="26"/>
          <w:lang w:eastAsia="fr-FR"/>
        </w:rPr>
        <w:lastRenderedPageBreak/>
        <w:pict>
          <v:shape id="_x0000_s1027" style="position:absolute;margin-left:-76.9pt;margin-top:-6.05pt;width:240.3pt;height:29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1810,3708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" adj="-11796480,,5400" path="m,l2990002,v34136,,61808,27672,61808,61808l3051810,370840,,370840,,xe" fillcolor="#80c342" stroked="f" strokeweight="2pt">
            <v:stroke joinstyle="miter"/>
            <v:formulas/>
            <v:path arrowok="t" o:connecttype="custom" o:connectlocs="0,0;2990002,0;3051810,61808;3051810,370840;0,370840;0,0" o:connectangles="0,0,0,0,0,0" textboxrect="0,0,3051810,370840"/>
            <v:textbox>
              <w:txbxContent>
                <w:p w:rsidR="001E1AF3" w:rsidRPr="001E1AF3" w:rsidRDefault="001E1AF3" w:rsidP="001E1AF3">
                  <w:pPr>
                    <w:ind w:left="1276"/>
                    <w:rPr>
                      <w:rFonts w:ascii="Tahoma" w:hAnsi="Tahoma" w:cs="Tahoma"/>
                      <w:b/>
                      <w:color w:val="FFFFFF" w:themeColor="background1"/>
                      <w:sz w:val="40"/>
                    </w:rPr>
                  </w:pPr>
                  <w:r w:rsidRPr="001E1AF3">
                    <w:rPr>
                      <w:rFonts w:ascii="Tahoma" w:hAnsi="Tahoma" w:cs="Tahoma"/>
                      <w:b/>
                      <w:color w:val="FFFFFF" w:themeColor="background1"/>
                      <w:sz w:val="40"/>
                    </w:rPr>
                    <w:t>Préconisations</w:t>
                  </w:r>
                </w:p>
              </w:txbxContent>
            </v:textbox>
          </v:shape>
        </w:pict>
      </w:r>
    </w:p>
    <w:p w:rsidR="001E1AF3" w:rsidRPr="001E1AF3" w:rsidRDefault="001E1AF3" w:rsidP="001E1AF3">
      <w:pPr>
        <w:rPr>
          <w:rFonts w:ascii="Tahoma" w:hAnsi="Tahoma" w:cs="Tahoma"/>
          <w:b/>
          <w:sz w:val="32"/>
        </w:rPr>
      </w:pPr>
    </w:p>
    <w:p w:rsidR="003557BE" w:rsidRPr="003557BE" w:rsidRDefault="003557BE" w:rsidP="003557BE">
      <w:pPr>
        <w:spacing w:after="120"/>
        <w:ind w:left="284"/>
        <w:jc w:val="both"/>
        <w:rPr>
          <w:rFonts w:eastAsia="Times New Roman"/>
          <w:b/>
          <w:bCs/>
          <w:color w:val="80C342"/>
          <w:sz w:val="26"/>
          <w:szCs w:val="26"/>
        </w:rPr>
      </w:pPr>
      <w:r w:rsidRPr="00FB4433">
        <w:rPr>
          <w:rFonts w:eastAsia="Times New Roman"/>
          <w:b/>
          <w:bCs/>
          <w:noProof/>
          <w:color w:val="80C342"/>
          <w:sz w:val="26"/>
          <w:szCs w:val="26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38100</wp:posOffset>
            </wp:positionV>
            <wp:extent cx="129998" cy="12382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9" t="35861" r="65774" b="58554"/>
                    <a:stretch/>
                  </pic:blipFill>
                  <pic:spPr bwMode="auto">
                    <a:xfrm>
                      <a:off x="0" y="0"/>
                      <a:ext cx="129998" cy="123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3557BE">
        <w:rPr>
          <w:rFonts w:eastAsia="Times New Roman"/>
          <w:b/>
          <w:bCs/>
          <w:color w:val="80C342"/>
          <w:sz w:val="26"/>
          <w:szCs w:val="26"/>
        </w:rPr>
        <w:t xml:space="preserve">Focus </w:t>
      </w:r>
      <w:r>
        <w:rPr>
          <w:rFonts w:eastAsia="Times New Roman"/>
          <w:b/>
          <w:bCs/>
          <w:color w:val="80C342"/>
          <w:sz w:val="26"/>
          <w:szCs w:val="26"/>
        </w:rPr>
        <w:t>–</w:t>
      </w:r>
      <w:r w:rsidRPr="003557BE">
        <w:rPr>
          <w:rFonts w:eastAsia="Times New Roman"/>
          <w:b/>
          <w:bCs/>
          <w:color w:val="80C342"/>
          <w:sz w:val="26"/>
          <w:szCs w:val="26"/>
        </w:rPr>
        <w:t xml:space="preserve"> </w:t>
      </w:r>
      <w:r w:rsidR="00017FB1" w:rsidRPr="00FB4433">
        <w:rPr>
          <w:rFonts w:eastAsia="Times New Roman"/>
          <w:b/>
          <w:bCs/>
          <w:color w:val="80C342"/>
          <w:sz w:val="26"/>
          <w:szCs w:val="26"/>
        </w:rPr>
        <w:t>A</w:t>
      </w:r>
      <w:r w:rsidR="00FB4433" w:rsidRPr="00FB4433">
        <w:rPr>
          <w:rFonts w:eastAsia="Times New Roman"/>
          <w:b/>
          <w:bCs/>
          <w:color w:val="80C342"/>
          <w:sz w:val="26"/>
          <w:szCs w:val="26"/>
        </w:rPr>
        <w:t>rticulation des démarches et de la prestation</w:t>
      </w:r>
      <w:r w:rsidR="00017FB1" w:rsidRPr="00FB4433">
        <w:rPr>
          <w:rFonts w:eastAsia="Times New Roman"/>
          <w:b/>
          <w:bCs/>
          <w:color w:val="80C342"/>
          <w:sz w:val="26"/>
          <w:szCs w:val="26"/>
        </w:rPr>
        <w:t xml:space="preserve"> </w:t>
      </w:r>
      <w:r>
        <w:rPr>
          <w:rFonts w:eastAsia="Times New Roman"/>
          <w:b/>
          <w:bCs/>
          <w:color w:val="80C342"/>
          <w:sz w:val="26"/>
          <w:szCs w:val="26"/>
        </w:rPr>
        <w:t>pour la facilitation</w:t>
      </w:r>
      <w:r w:rsidR="000678E7">
        <w:rPr>
          <w:rFonts w:eastAsia="Times New Roman"/>
          <w:b/>
          <w:bCs/>
          <w:color w:val="80C342"/>
          <w:sz w:val="26"/>
          <w:szCs w:val="26"/>
        </w:rPr>
        <w:t xml:space="preserve"> </w:t>
      </w:r>
      <w:r w:rsidR="00FB4433" w:rsidRPr="00FB4433">
        <w:rPr>
          <w:rFonts w:eastAsia="Times New Roman"/>
          <w:b/>
          <w:bCs/>
          <w:color w:val="80C342"/>
          <w:sz w:val="26"/>
          <w:szCs w:val="26"/>
        </w:rPr>
        <w:t xml:space="preserve">du forum ouvert </w:t>
      </w:r>
    </w:p>
    <w:p w:rsidR="00D74DF6" w:rsidRPr="00FE7158" w:rsidRDefault="00D74DF6" w:rsidP="009A24C2">
      <w:pPr>
        <w:jc w:val="both"/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</w:pPr>
      <w:r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En cas </w:t>
      </w:r>
      <w:r w:rsidR="00F01DEE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de </w:t>
      </w:r>
      <w:r w:rsidRPr="00FE7158">
        <w:rPr>
          <w:rFonts w:asciiTheme="minorHAnsi" w:eastAsiaTheme="majorEastAsia" w:hAnsiTheme="minorHAnsi" w:cstheme="minorHAnsi"/>
          <w:b/>
          <w:color w:val="000000" w:themeColor="text1"/>
          <w:sz w:val="22"/>
          <w:szCs w:val="20"/>
        </w:rPr>
        <w:t>lancement simultané</w:t>
      </w:r>
      <w:r w:rsidR="00145011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de la démarch</w:t>
      </w:r>
      <w:r w:rsidR="00B14D4E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e de développement durable et du</w:t>
      </w:r>
      <w:r w:rsidR="00E702F8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forum ouvert, et du</w:t>
      </w:r>
      <w:r w:rsidR="00145011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recrutement d’un bureau d’étude pour une assistance à maîtrise d’ouvrage pour la démarche de développement dura</w:t>
      </w:r>
      <w:r w:rsidR="00017FB1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b</w:t>
      </w:r>
      <w:r w:rsidR="00145011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le (y compris pour la démarche de concertation de la démarche développement durable), il est possible de lancer un seul et unique marché dans lequel la collectivité allotit la prestation </w:t>
      </w:r>
      <w:r w:rsidR="00B14D4E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d’</w:t>
      </w:r>
      <w:r w:rsidR="00145011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appui à l’organisation et à la facilitation d’un forum ouvert. </w:t>
      </w:r>
    </w:p>
    <w:p w:rsidR="00C605A3" w:rsidRPr="00FE7158" w:rsidRDefault="00C605A3" w:rsidP="009A24C2">
      <w:pPr>
        <w:jc w:val="both"/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</w:pPr>
    </w:p>
    <w:p w:rsidR="00D74DF6" w:rsidRPr="00FE7158" w:rsidRDefault="00D74DF6" w:rsidP="009A24C2">
      <w:pPr>
        <w:jc w:val="both"/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</w:pPr>
      <w:r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En cas de </w:t>
      </w:r>
      <w:r w:rsidRPr="00FE7158">
        <w:rPr>
          <w:rFonts w:asciiTheme="minorHAnsi" w:eastAsiaTheme="majorEastAsia" w:hAnsiTheme="minorHAnsi" w:cstheme="minorHAnsi"/>
          <w:b/>
          <w:color w:val="000000" w:themeColor="text1"/>
          <w:sz w:val="22"/>
          <w:szCs w:val="20"/>
        </w:rPr>
        <w:t>lancement différé</w:t>
      </w:r>
      <w:r w:rsidR="009A24C2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de la démarche de développement durable et du forum ouvert, la collectivité peut simplement faire une</w:t>
      </w:r>
      <w:r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demande de devis</w:t>
      </w:r>
      <w:r w:rsidR="009A24C2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auprès de facilitateurs préalablement identifiés. </w:t>
      </w:r>
    </w:p>
    <w:p w:rsidR="00A673F1" w:rsidRDefault="00A673F1" w:rsidP="009A24C2">
      <w:pPr>
        <w:spacing w:after="120"/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p w:rsidR="001E1AF3" w:rsidRPr="003557BE" w:rsidRDefault="001E1AF3" w:rsidP="001E1AF3">
      <w:pPr>
        <w:spacing w:after="120"/>
        <w:ind w:left="284"/>
        <w:jc w:val="both"/>
        <w:rPr>
          <w:rFonts w:eastAsia="Times New Roman"/>
          <w:b/>
          <w:bCs/>
          <w:color w:val="80C342"/>
          <w:sz w:val="26"/>
          <w:szCs w:val="26"/>
        </w:rPr>
      </w:pPr>
      <w:r w:rsidRPr="003557BE">
        <w:rPr>
          <w:rFonts w:ascii="Tahoma" w:hAnsi="Tahoma" w:cs="Tahoma"/>
          <w:noProof/>
          <w:color w:val="80C342"/>
          <w:sz w:val="28"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38100</wp:posOffset>
            </wp:positionV>
            <wp:extent cx="129998" cy="123825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9" t="35861" r="65774" b="58554"/>
                    <a:stretch/>
                  </pic:blipFill>
                  <pic:spPr bwMode="auto">
                    <a:xfrm>
                      <a:off x="0" y="0"/>
                      <a:ext cx="129998" cy="123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3557BE">
        <w:rPr>
          <w:rFonts w:eastAsia="Times New Roman"/>
          <w:b/>
          <w:bCs/>
          <w:color w:val="80C342"/>
          <w:sz w:val="26"/>
          <w:szCs w:val="26"/>
        </w:rPr>
        <w:t xml:space="preserve">Focus </w:t>
      </w:r>
      <w:r>
        <w:rPr>
          <w:rFonts w:eastAsia="Times New Roman"/>
          <w:b/>
          <w:bCs/>
          <w:color w:val="80C342"/>
          <w:sz w:val="26"/>
          <w:szCs w:val="26"/>
        </w:rPr>
        <w:t>–</w:t>
      </w:r>
      <w:r w:rsidRPr="003557BE">
        <w:rPr>
          <w:rFonts w:eastAsia="Times New Roman"/>
          <w:b/>
          <w:bCs/>
          <w:color w:val="80C342"/>
          <w:sz w:val="26"/>
          <w:szCs w:val="26"/>
        </w:rPr>
        <w:t xml:space="preserve"> </w:t>
      </w:r>
      <w:r>
        <w:rPr>
          <w:rFonts w:eastAsia="Times New Roman"/>
          <w:b/>
          <w:bCs/>
          <w:color w:val="80C342"/>
          <w:sz w:val="26"/>
          <w:szCs w:val="26"/>
        </w:rPr>
        <w:t>Pour une bonne articulation des démarches</w:t>
      </w:r>
    </w:p>
    <w:p w:rsidR="00F845A9" w:rsidRPr="00FE7158" w:rsidRDefault="00A673F1" w:rsidP="009A24C2">
      <w:pPr>
        <w:jc w:val="both"/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</w:pPr>
      <w:r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Facilitation et Prestataire</w:t>
      </w:r>
      <w:r w:rsidR="00B14D4E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de la</w:t>
      </w:r>
      <w:r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dém</w:t>
      </w:r>
      <w:r w:rsidR="00B14D4E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arche de développement durable</w:t>
      </w:r>
      <w:r w:rsidR="00C605A3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et/ou </w:t>
      </w:r>
      <w:r w:rsidR="00B14D4E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de </w:t>
      </w:r>
      <w:r w:rsidR="00C605A3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concertation =&gt; </w:t>
      </w:r>
      <w:r w:rsidR="00C605A3" w:rsidRPr="00FE7158">
        <w:rPr>
          <w:rFonts w:asciiTheme="minorHAnsi" w:eastAsiaTheme="majorEastAsia" w:hAnsiTheme="minorHAnsi" w:cstheme="minorHAnsi"/>
          <w:b/>
          <w:color w:val="000000" w:themeColor="text1"/>
          <w:sz w:val="22"/>
          <w:szCs w:val="20"/>
        </w:rPr>
        <w:t>une nécessaire articulation</w:t>
      </w:r>
      <w:r w:rsidR="00F926EE">
        <w:rPr>
          <w:rFonts w:asciiTheme="minorHAnsi" w:eastAsiaTheme="majorEastAsia" w:hAnsiTheme="minorHAnsi" w:cstheme="minorHAnsi"/>
          <w:b/>
          <w:color w:val="000000" w:themeColor="text1"/>
          <w:sz w:val="22"/>
          <w:szCs w:val="20"/>
        </w:rPr>
        <w:t>.</w:t>
      </w:r>
      <w:r w:rsidR="00C605A3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</w:t>
      </w:r>
    </w:p>
    <w:p w:rsidR="00F845A9" w:rsidRPr="00FE7158" w:rsidRDefault="00F845A9" w:rsidP="009A24C2">
      <w:pPr>
        <w:jc w:val="both"/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</w:pPr>
      <w:r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Il est essentiel que le prestataire sur la démarche déve</w:t>
      </w:r>
      <w:r w:rsidR="00F926EE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loppement durable soit associé </w:t>
      </w:r>
      <w:proofErr w:type="gramStart"/>
      <w:r w:rsidR="00F926EE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a</w:t>
      </w:r>
      <w:proofErr w:type="gramEnd"/>
      <w:r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minima à la démarche forum ouvert</w:t>
      </w:r>
      <w:r w:rsidR="0061445D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. Sa présence est recommandée</w:t>
      </w:r>
      <w:r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 : </w:t>
      </w:r>
    </w:p>
    <w:p w:rsidR="00F845A9" w:rsidRPr="00FE7158" w:rsidRDefault="00F845A9" w:rsidP="001E1AF3">
      <w:pPr>
        <w:pStyle w:val="Paragraphedeliste"/>
        <w:numPr>
          <w:ilvl w:val="0"/>
          <w:numId w:val="24"/>
        </w:numPr>
        <w:jc w:val="both"/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</w:pPr>
      <w:r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lors de l’élaboration des objectifs et de</w:t>
      </w:r>
      <w:r w:rsidR="00A673F1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la question</w:t>
      </w:r>
      <w:r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du forum ouvert</w:t>
      </w:r>
      <w:r w:rsidR="0061445D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 ;</w:t>
      </w:r>
    </w:p>
    <w:p w:rsidR="00A673F1" w:rsidRPr="00FE7158" w:rsidRDefault="00F845A9" w:rsidP="001E1AF3">
      <w:pPr>
        <w:pStyle w:val="Paragraphedeliste"/>
        <w:numPr>
          <w:ilvl w:val="0"/>
          <w:numId w:val="24"/>
        </w:numPr>
        <w:jc w:val="both"/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</w:pPr>
      <w:r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lors de la</w:t>
      </w:r>
      <w:r w:rsidR="00A673F1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rencontre </w:t>
      </w:r>
      <w:r w:rsidR="0061445D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de bilan et du</w:t>
      </w:r>
      <w:r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cadrage de la</w:t>
      </w:r>
      <w:r w:rsidR="00A673F1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suite</w:t>
      </w:r>
      <w:r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donné</w:t>
      </w:r>
      <w:r w:rsidR="0061445D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e au forum ouvert, c’est-</w:t>
      </w:r>
      <w:r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à</w:t>
      </w:r>
      <w:r w:rsidR="0061445D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>-</w:t>
      </w:r>
      <w:r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dire son « exploitation » par la démarche développement durable. </w:t>
      </w:r>
      <w:r w:rsidR="00A673F1" w:rsidRPr="00FE7158"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  <w:t xml:space="preserve"> </w:t>
      </w:r>
    </w:p>
    <w:p w:rsidR="00A673F1" w:rsidRPr="00030E2F" w:rsidRDefault="00A673F1" w:rsidP="009A24C2">
      <w:pPr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sectPr w:rsidR="00A673F1" w:rsidRPr="00030E2F" w:rsidSect="000678E7">
      <w:footerReference w:type="default" r:id="rId11"/>
      <w:type w:val="continuous"/>
      <w:pgSz w:w="11900" w:h="16840"/>
      <w:pgMar w:top="1276" w:right="1417" w:bottom="1276" w:left="1417" w:header="708" w:footer="3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D6F" w:rsidRDefault="00005D6F" w:rsidP="007C130E">
      <w:r>
        <w:separator/>
      </w:r>
    </w:p>
  </w:endnote>
  <w:endnote w:type="continuationSeparator" w:id="0">
    <w:p w:rsidR="00005D6F" w:rsidRDefault="00005D6F" w:rsidP="007C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4A7" w:rsidRDefault="00F72967">
    <w:pPr>
      <w:pStyle w:val="Pieddepage"/>
    </w:pPr>
    <w:r>
      <w:rPr>
        <w:color w:val="552C2E"/>
        <w:sz w:val="18"/>
      </w:rPr>
      <w:t>Kit outil</w:t>
    </w:r>
    <w:r w:rsidR="00F926EE">
      <w:rPr>
        <w:color w:val="552C2E"/>
        <w:sz w:val="18"/>
      </w:rPr>
      <w:t>s Forum ouvert – Fiche technique</w:t>
    </w:r>
    <w:r>
      <w:rPr>
        <w:color w:val="552C2E"/>
        <w:sz w:val="18"/>
      </w:rPr>
      <w:t xml:space="preserve"> </w:t>
    </w:r>
    <w:r w:rsidR="00864469" w:rsidRPr="00284F81">
      <w:rPr>
        <w:color w:val="552C2E"/>
        <w:sz w:val="18"/>
      </w:rPr>
      <w:t>« </w:t>
    </w:r>
    <w:r w:rsidR="000678E7">
      <w:rPr>
        <w:color w:val="552C2E"/>
        <w:sz w:val="18"/>
      </w:rPr>
      <w:t>Articulation du forum ouvert</w:t>
    </w:r>
    <w:r w:rsidR="00F56DA3">
      <w:rPr>
        <w:color w:val="552C2E"/>
        <w:sz w:val="18"/>
      </w:rPr>
      <w:t xml:space="preserve"> avec les démarches </w:t>
    </w:r>
    <w:r w:rsidR="00444906">
      <w:rPr>
        <w:color w:val="552C2E"/>
        <w:sz w:val="18"/>
      </w:rPr>
      <w:t xml:space="preserve">de </w:t>
    </w:r>
    <w:r w:rsidR="00F56DA3">
      <w:rPr>
        <w:color w:val="552C2E"/>
        <w:sz w:val="18"/>
      </w:rPr>
      <w:t>développement durable et de concertation</w:t>
    </w:r>
    <w:r w:rsidR="00864469" w:rsidRPr="00284F81">
      <w:rPr>
        <w:color w:val="552C2E"/>
        <w:sz w:val="18"/>
      </w:rPr>
      <w:t xml:space="preserve"> » </w:t>
    </w:r>
    <w:r>
      <w:rPr>
        <w:color w:val="552C2E"/>
        <w:sz w:val="18"/>
      </w:rPr>
      <w:t xml:space="preserve">- </w:t>
    </w:r>
    <w:r w:rsidR="00864469" w:rsidRPr="00284F81">
      <w:rPr>
        <w:color w:val="552C2E"/>
        <w:sz w:val="18"/>
      </w:rPr>
      <w:t xml:space="preserve">ARENE Île-de-France – </w:t>
    </w:r>
    <w:r w:rsidR="00864469">
      <w:rPr>
        <w:color w:val="552C2E"/>
        <w:sz w:val="18"/>
      </w:rPr>
      <w:t xml:space="preserve">avril </w:t>
    </w:r>
    <w:r w:rsidR="00864469" w:rsidRPr="00284F81">
      <w:rPr>
        <w:color w:val="552C2E"/>
        <w:sz w:val="18"/>
      </w:rPr>
      <w:t xml:space="preserve">2014 </w:t>
    </w:r>
    <w:r w:rsidR="00864469">
      <w:rPr>
        <w:sz w:val="20"/>
      </w:rPr>
      <w:t xml:space="preserve">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D6F" w:rsidRDefault="00005D6F" w:rsidP="007C130E">
      <w:r>
        <w:separator/>
      </w:r>
    </w:p>
  </w:footnote>
  <w:footnote w:type="continuationSeparator" w:id="0">
    <w:p w:rsidR="00005D6F" w:rsidRDefault="00005D6F" w:rsidP="007C1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B2307"/>
    <w:multiLevelType w:val="hybridMultilevel"/>
    <w:tmpl w:val="7A6E4250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41FA90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4F81BD" w:themeColor="accent1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C03C1"/>
    <w:multiLevelType w:val="hybridMultilevel"/>
    <w:tmpl w:val="6E4851DA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833C3"/>
    <w:multiLevelType w:val="hybridMultilevel"/>
    <w:tmpl w:val="DD523448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8A5AE7"/>
    <w:multiLevelType w:val="hybridMultilevel"/>
    <w:tmpl w:val="D5A6E0FA"/>
    <w:lvl w:ilvl="0" w:tplc="984AB3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C342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C4918"/>
    <w:multiLevelType w:val="hybridMultilevel"/>
    <w:tmpl w:val="C0200E3A"/>
    <w:lvl w:ilvl="0" w:tplc="FB00B8F4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720E4"/>
    <w:multiLevelType w:val="hybridMultilevel"/>
    <w:tmpl w:val="56649E68"/>
    <w:lvl w:ilvl="0" w:tplc="0922C49E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7451CD"/>
    <w:multiLevelType w:val="hybridMultilevel"/>
    <w:tmpl w:val="08DAE58E"/>
    <w:lvl w:ilvl="0" w:tplc="FB00B8F4">
      <w:numFmt w:val="bullet"/>
      <w:lvlText w:val="-"/>
      <w:lvlJc w:val="left"/>
      <w:pPr>
        <w:ind w:left="405" w:hanging="360"/>
      </w:pPr>
      <w:rPr>
        <w:rFonts w:ascii="Calibri" w:eastAsiaTheme="majorEastAsia" w:hAnsi="Calibri" w:cstheme="minorHAnsi" w:hint="default"/>
      </w:rPr>
    </w:lvl>
    <w:lvl w:ilvl="1" w:tplc="040C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>
    <w:nsid w:val="3786497F"/>
    <w:multiLevelType w:val="hybridMultilevel"/>
    <w:tmpl w:val="E8A45E80"/>
    <w:lvl w:ilvl="0" w:tplc="DD942298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8B956A6"/>
    <w:multiLevelType w:val="hybridMultilevel"/>
    <w:tmpl w:val="DF403D4A"/>
    <w:lvl w:ilvl="0" w:tplc="964A374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EA593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BF2181"/>
    <w:multiLevelType w:val="hybridMultilevel"/>
    <w:tmpl w:val="0E182752"/>
    <w:lvl w:ilvl="0" w:tplc="B874EDB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58E0CB0"/>
    <w:multiLevelType w:val="hybridMultilevel"/>
    <w:tmpl w:val="E076C504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D611E6"/>
    <w:multiLevelType w:val="hybridMultilevel"/>
    <w:tmpl w:val="9AAE8B56"/>
    <w:lvl w:ilvl="0" w:tplc="964A3742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A6516F"/>
    <w:multiLevelType w:val="hybridMultilevel"/>
    <w:tmpl w:val="39BE7D5E"/>
    <w:lvl w:ilvl="0" w:tplc="1F267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18"/>
      </w:rPr>
    </w:lvl>
    <w:lvl w:ilvl="1" w:tplc="181E8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C6A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B2F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308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04C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2F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7CA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AAA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D1B417D"/>
    <w:multiLevelType w:val="hybridMultilevel"/>
    <w:tmpl w:val="23667246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F0686D"/>
    <w:multiLevelType w:val="hybridMultilevel"/>
    <w:tmpl w:val="EF2C1EEE"/>
    <w:lvl w:ilvl="0" w:tplc="D57A31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534B330F"/>
    <w:multiLevelType w:val="hybridMultilevel"/>
    <w:tmpl w:val="96EED104"/>
    <w:lvl w:ilvl="0" w:tplc="01F4649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552C2E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5CDE0968"/>
    <w:multiLevelType w:val="hybridMultilevel"/>
    <w:tmpl w:val="2E166D74"/>
    <w:lvl w:ilvl="0" w:tplc="91281DA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3701B72">
      <w:start w:val="12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E24644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2F27A6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2FACB0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68805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8E61E4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DCC96D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DEAD9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8">
    <w:nsid w:val="5DBA69EA"/>
    <w:multiLevelType w:val="hybridMultilevel"/>
    <w:tmpl w:val="A6CEDBF6"/>
    <w:lvl w:ilvl="0" w:tplc="984AB34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80C342"/>
        <w:sz w:val="22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9E65926"/>
    <w:multiLevelType w:val="hybridMultilevel"/>
    <w:tmpl w:val="8ABE3C00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CF29F5"/>
    <w:multiLevelType w:val="hybridMultilevel"/>
    <w:tmpl w:val="A0BCB46E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88497D"/>
    <w:multiLevelType w:val="hybridMultilevel"/>
    <w:tmpl w:val="A83C844E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F044B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23099"/>
    <w:multiLevelType w:val="hybridMultilevel"/>
    <w:tmpl w:val="92F89940"/>
    <w:lvl w:ilvl="0" w:tplc="94C248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13"/>
  </w:num>
  <w:num w:numId="4">
    <w:abstractNumId w:val="22"/>
  </w:num>
  <w:num w:numId="5">
    <w:abstractNumId w:val="12"/>
  </w:num>
  <w:num w:numId="6">
    <w:abstractNumId w:val="10"/>
  </w:num>
  <w:num w:numId="7">
    <w:abstractNumId w:val="7"/>
  </w:num>
  <w:num w:numId="8">
    <w:abstractNumId w:val="6"/>
  </w:num>
  <w:num w:numId="9">
    <w:abstractNumId w:val="0"/>
  </w:num>
  <w:num w:numId="10">
    <w:abstractNumId w:val="9"/>
  </w:num>
  <w:num w:numId="11">
    <w:abstractNumId w:val="1"/>
  </w:num>
  <w:num w:numId="12">
    <w:abstractNumId w:val="20"/>
  </w:num>
  <w:num w:numId="13">
    <w:abstractNumId w:val="4"/>
  </w:num>
  <w:num w:numId="14">
    <w:abstractNumId w:val="23"/>
  </w:num>
  <w:num w:numId="15">
    <w:abstractNumId w:val="5"/>
  </w:num>
  <w:num w:numId="16">
    <w:abstractNumId w:val="15"/>
  </w:num>
  <w:num w:numId="17">
    <w:abstractNumId w:val="19"/>
  </w:num>
  <w:num w:numId="18">
    <w:abstractNumId w:val="21"/>
  </w:num>
  <w:num w:numId="19">
    <w:abstractNumId w:val="14"/>
  </w:num>
  <w:num w:numId="20">
    <w:abstractNumId w:val="11"/>
  </w:num>
  <w:num w:numId="21">
    <w:abstractNumId w:val="2"/>
  </w:num>
  <w:num w:numId="22">
    <w:abstractNumId w:val="16"/>
  </w:num>
  <w:num w:numId="23">
    <w:abstractNumId w:val="3"/>
  </w:num>
  <w:num w:numId="24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7501"/>
    <w:rsid w:val="00000178"/>
    <w:rsid w:val="00005D6F"/>
    <w:rsid w:val="00010F3A"/>
    <w:rsid w:val="000134CA"/>
    <w:rsid w:val="00013754"/>
    <w:rsid w:val="00017C3B"/>
    <w:rsid w:val="00017FB1"/>
    <w:rsid w:val="00021F5F"/>
    <w:rsid w:val="00022F65"/>
    <w:rsid w:val="0002468E"/>
    <w:rsid w:val="00026264"/>
    <w:rsid w:val="000263A1"/>
    <w:rsid w:val="00027204"/>
    <w:rsid w:val="00027626"/>
    <w:rsid w:val="00030E2F"/>
    <w:rsid w:val="00035449"/>
    <w:rsid w:val="00037E35"/>
    <w:rsid w:val="0004055F"/>
    <w:rsid w:val="00041378"/>
    <w:rsid w:val="000420E7"/>
    <w:rsid w:val="00045C35"/>
    <w:rsid w:val="000471F0"/>
    <w:rsid w:val="0005737E"/>
    <w:rsid w:val="0005774D"/>
    <w:rsid w:val="00063AA0"/>
    <w:rsid w:val="0006593C"/>
    <w:rsid w:val="000678E7"/>
    <w:rsid w:val="00071558"/>
    <w:rsid w:val="00073CA2"/>
    <w:rsid w:val="00080ACF"/>
    <w:rsid w:val="000824D9"/>
    <w:rsid w:val="00084044"/>
    <w:rsid w:val="0009051C"/>
    <w:rsid w:val="000955D8"/>
    <w:rsid w:val="000965FC"/>
    <w:rsid w:val="000A26A3"/>
    <w:rsid w:val="000B3760"/>
    <w:rsid w:val="000B3D16"/>
    <w:rsid w:val="000B4EC0"/>
    <w:rsid w:val="000B4FBD"/>
    <w:rsid w:val="000C0D31"/>
    <w:rsid w:val="000D1E86"/>
    <w:rsid w:val="000D4492"/>
    <w:rsid w:val="000D5119"/>
    <w:rsid w:val="000D6693"/>
    <w:rsid w:val="000D717F"/>
    <w:rsid w:val="000E028D"/>
    <w:rsid w:val="000E20B0"/>
    <w:rsid w:val="000E40B2"/>
    <w:rsid w:val="000E548F"/>
    <w:rsid w:val="000F41A8"/>
    <w:rsid w:val="000F41B9"/>
    <w:rsid w:val="000F4AF3"/>
    <w:rsid w:val="00105EC2"/>
    <w:rsid w:val="00106EF4"/>
    <w:rsid w:val="00111449"/>
    <w:rsid w:val="00130C48"/>
    <w:rsid w:val="00140428"/>
    <w:rsid w:val="00145011"/>
    <w:rsid w:val="001475A6"/>
    <w:rsid w:val="001556F9"/>
    <w:rsid w:val="001559BE"/>
    <w:rsid w:val="001576EB"/>
    <w:rsid w:val="00160E49"/>
    <w:rsid w:val="00166B9C"/>
    <w:rsid w:val="001728D4"/>
    <w:rsid w:val="00173A48"/>
    <w:rsid w:val="00175C39"/>
    <w:rsid w:val="00177054"/>
    <w:rsid w:val="0017713A"/>
    <w:rsid w:val="001772C9"/>
    <w:rsid w:val="00181C8F"/>
    <w:rsid w:val="0018601B"/>
    <w:rsid w:val="0019633B"/>
    <w:rsid w:val="00196AB5"/>
    <w:rsid w:val="001A069F"/>
    <w:rsid w:val="001A4053"/>
    <w:rsid w:val="001A7559"/>
    <w:rsid w:val="001B1F09"/>
    <w:rsid w:val="001B22FC"/>
    <w:rsid w:val="001B296D"/>
    <w:rsid w:val="001C15B6"/>
    <w:rsid w:val="001C256B"/>
    <w:rsid w:val="001C2618"/>
    <w:rsid w:val="001C33AB"/>
    <w:rsid w:val="001C423C"/>
    <w:rsid w:val="001C5C03"/>
    <w:rsid w:val="001D0A99"/>
    <w:rsid w:val="001D2380"/>
    <w:rsid w:val="001D2E1F"/>
    <w:rsid w:val="001D526B"/>
    <w:rsid w:val="001D71CC"/>
    <w:rsid w:val="001D73FD"/>
    <w:rsid w:val="001E1AF3"/>
    <w:rsid w:val="001E212F"/>
    <w:rsid w:val="001E6AF3"/>
    <w:rsid w:val="001F15D3"/>
    <w:rsid w:val="00202D8C"/>
    <w:rsid w:val="002056E6"/>
    <w:rsid w:val="00206C54"/>
    <w:rsid w:val="00222593"/>
    <w:rsid w:val="002230BB"/>
    <w:rsid w:val="0022336C"/>
    <w:rsid w:val="002278FD"/>
    <w:rsid w:val="00231210"/>
    <w:rsid w:val="00237321"/>
    <w:rsid w:val="002376C1"/>
    <w:rsid w:val="00243010"/>
    <w:rsid w:val="0025466B"/>
    <w:rsid w:val="00257A53"/>
    <w:rsid w:val="0026211D"/>
    <w:rsid w:val="0027659B"/>
    <w:rsid w:val="00276FAE"/>
    <w:rsid w:val="00283B6F"/>
    <w:rsid w:val="00284506"/>
    <w:rsid w:val="00287F05"/>
    <w:rsid w:val="002913B4"/>
    <w:rsid w:val="002A317C"/>
    <w:rsid w:val="002A4CD5"/>
    <w:rsid w:val="002A599E"/>
    <w:rsid w:val="002B027F"/>
    <w:rsid w:val="002B6F5F"/>
    <w:rsid w:val="002C14D8"/>
    <w:rsid w:val="002C18F0"/>
    <w:rsid w:val="002D0499"/>
    <w:rsid w:val="002D3E6F"/>
    <w:rsid w:val="002D548F"/>
    <w:rsid w:val="002D58A0"/>
    <w:rsid w:val="002E3FB7"/>
    <w:rsid w:val="002E40D9"/>
    <w:rsid w:val="002E4EB9"/>
    <w:rsid w:val="002E57DB"/>
    <w:rsid w:val="002E7F3B"/>
    <w:rsid w:val="002F0517"/>
    <w:rsid w:val="002F4058"/>
    <w:rsid w:val="0030247D"/>
    <w:rsid w:val="00304613"/>
    <w:rsid w:val="00307CC7"/>
    <w:rsid w:val="00310F32"/>
    <w:rsid w:val="00311577"/>
    <w:rsid w:val="003116AE"/>
    <w:rsid w:val="00317CE5"/>
    <w:rsid w:val="003271BF"/>
    <w:rsid w:val="00331AAB"/>
    <w:rsid w:val="00332ECF"/>
    <w:rsid w:val="00334A31"/>
    <w:rsid w:val="003377AC"/>
    <w:rsid w:val="003424EE"/>
    <w:rsid w:val="003541A0"/>
    <w:rsid w:val="00354B78"/>
    <w:rsid w:val="003557BE"/>
    <w:rsid w:val="003563D7"/>
    <w:rsid w:val="003574D2"/>
    <w:rsid w:val="00370977"/>
    <w:rsid w:val="003711E4"/>
    <w:rsid w:val="003763D0"/>
    <w:rsid w:val="003819CD"/>
    <w:rsid w:val="00382D92"/>
    <w:rsid w:val="003838FB"/>
    <w:rsid w:val="0038693D"/>
    <w:rsid w:val="00392012"/>
    <w:rsid w:val="00392E6D"/>
    <w:rsid w:val="003955E2"/>
    <w:rsid w:val="00397725"/>
    <w:rsid w:val="003A4A32"/>
    <w:rsid w:val="003C710E"/>
    <w:rsid w:val="003E2C6F"/>
    <w:rsid w:val="003E6014"/>
    <w:rsid w:val="003F6DAC"/>
    <w:rsid w:val="00402509"/>
    <w:rsid w:val="00404C02"/>
    <w:rsid w:val="004058A6"/>
    <w:rsid w:val="00406E99"/>
    <w:rsid w:val="00413134"/>
    <w:rsid w:val="00415323"/>
    <w:rsid w:val="00417154"/>
    <w:rsid w:val="004179C6"/>
    <w:rsid w:val="00420924"/>
    <w:rsid w:val="00422E6A"/>
    <w:rsid w:val="00424E40"/>
    <w:rsid w:val="00426B28"/>
    <w:rsid w:val="004273B7"/>
    <w:rsid w:val="00434371"/>
    <w:rsid w:val="0043673F"/>
    <w:rsid w:val="00440C20"/>
    <w:rsid w:val="00444906"/>
    <w:rsid w:val="004508C8"/>
    <w:rsid w:val="0045787C"/>
    <w:rsid w:val="00457F3C"/>
    <w:rsid w:val="0046523F"/>
    <w:rsid w:val="004729F4"/>
    <w:rsid w:val="00472E62"/>
    <w:rsid w:val="0047381A"/>
    <w:rsid w:val="00475790"/>
    <w:rsid w:val="0048420C"/>
    <w:rsid w:val="00492FD3"/>
    <w:rsid w:val="00494046"/>
    <w:rsid w:val="004940F6"/>
    <w:rsid w:val="004967A9"/>
    <w:rsid w:val="004A08EF"/>
    <w:rsid w:val="004A2179"/>
    <w:rsid w:val="004A239F"/>
    <w:rsid w:val="004A43F0"/>
    <w:rsid w:val="004A7009"/>
    <w:rsid w:val="004A7DCA"/>
    <w:rsid w:val="004B268D"/>
    <w:rsid w:val="004B2B1F"/>
    <w:rsid w:val="004B5531"/>
    <w:rsid w:val="004B685E"/>
    <w:rsid w:val="004D42F9"/>
    <w:rsid w:val="004D5EA8"/>
    <w:rsid w:val="004E0278"/>
    <w:rsid w:val="004E5B34"/>
    <w:rsid w:val="004E7CC3"/>
    <w:rsid w:val="004F26BA"/>
    <w:rsid w:val="004F7AD5"/>
    <w:rsid w:val="0050263F"/>
    <w:rsid w:val="00504A63"/>
    <w:rsid w:val="0050670C"/>
    <w:rsid w:val="00506FA9"/>
    <w:rsid w:val="00511EF0"/>
    <w:rsid w:val="005139B9"/>
    <w:rsid w:val="00516865"/>
    <w:rsid w:val="005268DE"/>
    <w:rsid w:val="00532ED9"/>
    <w:rsid w:val="00533DC7"/>
    <w:rsid w:val="0054279A"/>
    <w:rsid w:val="0054352F"/>
    <w:rsid w:val="005540B8"/>
    <w:rsid w:val="00555C1E"/>
    <w:rsid w:val="005572C9"/>
    <w:rsid w:val="00560EC7"/>
    <w:rsid w:val="0056244C"/>
    <w:rsid w:val="00563715"/>
    <w:rsid w:val="0056561A"/>
    <w:rsid w:val="0056691C"/>
    <w:rsid w:val="00567130"/>
    <w:rsid w:val="005838A2"/>
    <w:rsid w:val="005A2D52"/>
    <w:rsid w:val="005A5AFB"/>
    <w:rsid w:val="005A75DF"/>
    <w:rsid w:val="005A7F02"/>
    <w:rsid w:val="005B51EA"/>
    <w:rsid w:val="005B75C7"/>
    <w:rsid w:val="005C1F1C"/>
    <w:rsid w:val="005D1EAC"/>
    <w:rsid w:val="005D3169"/>
    <w:rsid w:val="005D4D0D"/>
    <w:rsid w:val="005D55C5"/>
    <w:rsid w:val="005D6D0B"/>
    <w:rsid w:val="005D71B4"/>
    <w:rsid w:val="005D79C9"/>
    <w:rsid w:val="005E5D26"/>
    <w:rsid w:val="005F30F1"/>
    <w:rsid w:val="00610C69"/>
    <w:rsid w:val="006123D7"/>
    <w:rsid w:val="00614073"/>
    <w:rsid w:val="0061445D"/>
    <w:rsid w:val="00622DC6"/>
    <w:rsid w:val="00623CE6"/>
    <w:rsid w:val="006323D4"/>
    <w:rsid w:val="006345E2"/>
    <w:rsid w:val="00643F80"/>
    <w:rsid w:val="00652DD8"/>
    <w:rsid w:val="0065799F"/>
    <w:rsid w:val="006629AF"/>
    <w:rsid w:val="00666387"/>
    <w:rsid w:val="00674412"/>
    <w:rsid w:val="006752B5"/>
    <w:rsid w:val="00692798"/>
    <w:rsid w:val="006937AB"/>
    <w:rsid w:val="00694B9D"/>
    <w:rsid w:val="006A238E"/>
    <w:rsid w:val="006A5A39"/>
    <w:rsid w:val="006A7B8A"/>
    <w:rsid w:val="006B0205"/>
    <w:rsid w:val="006B24F0"/>
    <w:rsid w:val="006B4644"/>
    <w:rsid w:val="006C6D16"/>
    <w:rsid w:val="006C7AE6"/>
    <w:rsid w:val="006D234D"/>
    <w:rsid w:val="006D40F6"/>
    <w:rsid w:val="006D5259"/>
    <w:rsid w:val="006D6984"/>
    <w:rsid w:val="006E4C11"/>
    <w:rsid w:val="006F4126"/>
    <w:rsid w:val="007016E3"/>
    <w:rsid w:val="0070731E"/>
    <w:rsid w:val="00711987"/>
    <w:rsid w:val="00711A86"/>
    <w:rsid w:val="0072491A"/>
    <w:rsid w:val="007249AD"/>
    <w:rsid w:val="007250DC"/>
    <w:rsid w:val="00727348"/>
    <w:rsid w:val="007317C1"/>
    <w:rsid w:val="00734811"/>
    <w:rsid w:val="00736C2F"/>
    <w:rsid w:val="0074592E"/>
    <w:rsid w:val="0074665C"/>
    <w:rsid w:val="0074784B"/>
    <w:rsid w:val="00747DC9"/>
    <w:rsid w:val="00751E56"/>
    <w:rsid w:val="007612AD"/>
    <w:rsid w:val="00767CF8"/>
    <w:rsid w:val="00772361"/>
    <w:rsid w:val="007776B7"/>
    <w:rsid w:val="007837AA"/>
    <w:rsid w:val="00787255"/>
    <w:rsid w:val="00787A4D"/>
    <w:rsid w:val="007922F5"/>
    <w:rsid w:val="00795386"/>
    <w:rsid w:val="007A0F6B"/>
    <w:rsid w:val="007A1992"/>
    <w:rsid w:val="007A34A1"/>
    <w:rsid w:val="007B1D97"/>
    <w:rsid w:val="007B256B"/>
    <w:rsid w:val="007B4197"/>
    <w:rsid w:val="007B7C87"/>
    <w:rsid w:val="007C130E"/>
    <w:rsid w:val="007C1E58"/>
    <w:rsid w:val="007D5691"/>
    <w:rsid w:val="007E359F"/>
    <w:rsid w:val="007E39A4"/>
    <w:rsid w:val="007E4C67"/>
    <w:rsid w:val="007F32C4"/>
    <w:rsid w:val="007F6829"/>
    <w:rsid w:val="00800475"/>
    <w:rsid w:val="00800825"/>
    <w:rsid w:val="00800A05"/>
    <w:rsid w:val="008020A5"/>
    <w:rsid w:val="008041F6"/>
    <w:rsid w:val="00810793"/>
    <w:rsid w:val="0082122F"/>
    <w:rsid w:val="00822735"/>
    <w:rsid w:val="00822867"/>
    <w:rsid w:val="00823A9B"/>
    <w:rsid w:val="00823CD1"/>
    <w:rsid w:val="008303D4"/>
    <w:rsid w:val="00831E57"/>
    <w:rsid w:val="00836C95"/>
    <w:rsid w:val="00837856"/>
    <w:rsid w:val="008451C8"/>
    <w:rsid w:val="00851513"/>
    <w:rsid w:val="00851900"/>
    <w:rsid w:val="00857A80"/>
    <w:rsid w:val="00861508"/>
    <w:rsid w:val="00862FE7"/>
    <w:rsid w:val="00863F40"/>
    <w:rsid w:val="00864469"/>
    <w:rsid w:val="00867501"/>
    <w:rsid w:val="00871351"/>
    <w:rsid w:val="008716E2"/>
    <w:rsid w:val="008729B5"/>
    <w:rsid w:val="00874906"/>
    <w:rsid w:val="0087527D"/>
    <w:rsid w:val="00876DB6"/>
    <w:rsid w:val="00877735"/>
    <w:rsid w:val="0088086B"/>
    <w:rsid w:val="00883C68"/>
    <w:rsid w:val="00885153"/>
    <w:rsid w:val="00892FC1"/>
    <w:rsid w:val="0089307A"/>
    <w:rsid w:val="00894022"/>
    <w:rsid w:val="008A2058"/>
    <w:rsid w:val="008A7146"/>
    <w:rsid w:val="008B4A3E"/>
    <w:rsid w:val="008B6F04"/>
    <w:rsid w:val="008C083F"/>
    <w:rsid w:val="008C1C5A"/>
    <w:rsid w:val="008C5018"/>
    <w:rsid w:val="008D3E04"/>
    <w:rsid w:val="008D51A5"/>
    <w:rsid w:val="008E2B56"/>
    <w:rsid w:val="008F14A1"/>
    <w:rsid w:val="008F1FB0"/>
    <w:rsid w:val="008F4D5A"/>
    <w:rsid w:val="008F5AA4"/>
    <w:rsid w:val="008F5D34"/>
    <w:rsid w:val="008F7E5B"/>
    <w:rsid w:val="0090126E"/>
    <w:rsid w:val="00905B76"/>
    <w:rsid w:val="0090797D"/>
    <w:rsid w:val="00907BDA"/>
    <w:rsid w:val="00913823"/>
    <w:rsid w:val="00922770"/>
    <w:rsid w:val="00922FB3"/>
    <w:rsid w:val="009257FB"/>
    <w:rsid w:val="00926AE5"/>
    <w:rsid w:val="00933CE9"/>
    <w:rsid w:val="00933DEB"/>
    <w:rsid w:val="00942AEE"/>
    <w:rsid w:val="009438A6"/>
    <w:rsid w:val="0094529D"/>
    <w:rsid w:val="009502EB"/>
    <w:rsid w:val="00950EA2"/>
    <w:rsid w:val="0095294D"/>
    <w:rsid w:val="0095380A"/>
    <w:rsid w:val="00957A0C"/>
    <w:rsid w:val="009720FC"/>
    <w:rsid w:val="00972DC8"/>
    <w:rsid w:val="00973548"/>
    <w:rsid w:val="00974441"/>
    <w:rsid w:val="009820B4"/>
    <w:rsid w:val="009A07CA"/>
    <w:rsid w:val="009A160C"/>
    <w:rsid w:val="009A24C2"/>
    <w:rsid w:val="009A6685"/>
    <w:rsid w:val="009B10BD"/>
    <w:rsid w:val="009B51D2"/>
    <w:rsid w:val="009C0662"/>
    <w:rsid w:val="009C263B"/>
    <w:rsid w:val="009C3399"/>
    <w:rsid w:val="009C3B21"/>
    <w:rsid w:val="009D2134"/>
    <w:rsid w:val="009E15B5"/>
    <w:rsid w:val="009E76A0"/>
    <w:rsid w:val="009F1B42"/>
    <w:rsid w:val="009F2987"/>
    <w:rsid w:val="009F45DD"/>
    <w:rsid w:val="009F6BE4"/>
    <w:rsid w:val="00A05FAE"/>
    <w:rsid w:val="00A07008"/>
    <w:rsid w:val="00A11858"/>
    <w:rsid w:val="00A168A3"/>
    <w:rsid w:val="00A21CF5"/>
    <w:rsid w:val="00A22A55"/>
    <w:rsid w:val="00A310E3"/>
    <w:rsid w:val="00A315C5"/>
    <w:rsid w:val="00A34317"/>
    <w:rsid w:val="00A37A76"/>
    <w:rsid w:val="00A4183C"/>
    <w:rsid w:val="00A418EC"/>
    <w:rsid w:val="00A42254"/>
    <w:rsid w:val="00A46311"/>
    <w:rsid w:val="00A46688"/>
    <w:rsid w:val="00A50280"/>
    <w:rsid w:val="00A52677"/>
    <w:rsid w:val="00A53EE6"/>
    <w:rsid w:val="00A5433A"/>
    <w:rsid w:val="00A56B6C"/>
    <w:rsid w:val="00A63294"/>
    <w:rsid w:val="00A644B9"/>
    <w:rsid w:val="00A651BA"/>
    <w:rsid w:val="00A673F1"/>
    <w:rsid w:val="00A759D7"/>
    <w:rsid w:val="00A77061"/>
    <w:rsid w:val="00A7733D"/>
    <w:rsid w:val="00A80649"/>
    <w:rsid w:val="00A806DE"/>
    <w:rsid w:val="00A941B9"/>
    <w:rsid w:val="00A95634"/>
    <w:rsid w:val="00AA6D44"/>
    <w:rsid w:val="00AA77D3"/>
    <w:rsid w:val="00AB1B67"/>
    <w:rsid w:val="00AB5093"/>
    <w:rsid w:val="00AC0644"/>
    <w:rsid w:val="00AC0EBB"/>
    <w:rsid w:val="00AC1353"/>
    <w:rsid w:val="00AC1DB3"/>
    <w:rsid w:val="00AC5B2F"/>
    <w:rsid w:val="00AC697E"/>
    <w:rsid w:val="00AD02D9"/>
    <w:rsid w:val="00AD3D2F"/>
    <w:rsid w:val="00AD42F8"/>
    <w:rsid w:val="00AD51AC"/>
    <w:rsid w:val="00AD683C"/>
    <w:rsid w:val="00AE25EC"/>
    <w:rsid w:val="00AF0422"/>
    <w:rsid w:val="00AF48EE"/>
    <w:rsid w:val="00AF730B"/>
    <w:rsid w:val="00B02006"/>
    <w:rsid w:val="00B12B32"/>
    <w:rsid w:val="00B14D4E"/>
    <w:rsid w:val="00B15A9B"/>
    <w:rsid w:val="00B1633E"/>
    <w:rsid w:val="00B20053"/>
    <w:rsid w:val="00B20675"/>
    <w:rsid w:val="00B33D2A"/>
    <w:rsid w:val="00B34F3E"/>
    <w:rsid w:val="00B357FD"/>
    <w:rsid w:val="00B45A47"/>
    <w:rsid w:val="00B517E1"/>
    <w:rsid w:val="00B61F93"/>
    <w:rsid w:val="00B658FA"/>
    <w:rsid w:val="00B65E80"/>
    <w:rsid w:val="00B66AD5"/>
    <w:rsid w:val="00B679EF"/>
    <w:rsid w:val="00B74016"/>
    <w:rsid w:val="00B829BC"/>
    <w:rsid w:val="00B90913"/>
    <w:rsid w:val="00B90B18"/>
    <w:rsid w:val="00B9198C"/>
    <w:rsid w:val="00B929D9"/>
    <w:rsid w:val="00BA3D48"/>
    <w:rsid w:val="00BB0DB5"/>
    <w:rsid w:val="00BB1809"/>
    <w:rsid w:val="00BB60EA"/>
    <w:rsid w:val="00BB7FA0"/>
    <w:rsid w:val="00BC1C95"/>
    <w:rsid w:val="00BC3552"/>
    <w:rsid w:val="00BC3707"/>
    <w:rsid w:val="00BC6313"/>
    <w:rsid w:val="00BD1CAD"/>
    <w:rsid w:val="00BD6783"/>
    <w:rsid w:val="00BD72DE"/>
    <w:rsid w:val="00BE15F9"/>
    <w:rsid w:val="00BE17A5"/>
    <w:rsid w:val="00BE18AA"/>
    <w:rsid w:val="00BE2052"/>
    <w:rsid w:val="00BE70C5"/>
    <w:rsid w:val="00BF0309"/>
    <w:rsid w:val="00BF09A6"/>
    <w:rsid w:val="00BF1E60"/>
    <w:rsid w:val="00BF445F"/>
    <w:rsid w:val="00BF78FA"/>
    <w:rsid w:val="00C0445C"/>
    <w:rsid w:val="00C04777"/>
    <w:rsid w:val="00C16A1F"/>
    <w:rsid w:val="00C17065"/>
    <w:rsid w:val="00C20E04"/>
    <w:rsid w:val="00C22218"/>
    <w:rsid w:val="00C228DB"/>
    <w:rsid w:val="00C22E08"/>
    <w:rsid w:val="00C26F02"/>
    <w:rsid w:val="00C271E3"/>
    <w:rsid w:val="00C3243E"/>
    <w:rsid w:val="00C32BC4"/>
    <w:rsid w:val="00C355B9"/>
    <w:rsid w:val="00C35B94"/>
    <w:rsid w:val="00C379A3"/>
    <w:rsid w:val="00C37DAD"/>
    <w:rsid w:val="00C40387"/>
    <w:rsid w:val="00C40D53"/>
    <w:rsid w:val="00C4226E"/>
    <w:rsid w:val="00C423AA"/>
    <w:rsid w:val="00C44688"/>
    <w:rsid w:val="00C45F7C"/>
    <w:rsid w:val="00C537B0"/>
    <w:rsid w:val="00C571B2"/>
    <w:rsid w:val="00C605A3"/>
    <w:rsid w:val="00C61161"/>
    <w:rsid w:val="00C62D52"/>
    <w:rsid w:val="00C64968"/>
    <w:rsid w:val="00C65991"/>
    <w:rsid w:val="00C71421"/>
    <w:rsid w:val="00C71497"/>
    <w:rsid w:val="00C7584B"/>
    <w:rsid w:val="00C812A5"/>
    <w:rsid w:val="00C81657"/>
    <w:rsid w:val="00C86ED2"/>
    <w:rsid w:val="00C9119D"/>
    <w:rsid w:val="00C9623C"/>
    <w:rsid w:val="00C976D1"/>
    <w:rsid w:val="00CA0E49"/>
    <w:rsid w:val="00CA0E79"/>
    <w:rsid w:val="00CA161D"/>
    <w:rsid w:val="00CA5B90"/>
    <w:rsid w:val="00CB1CF4"/>
    <w:rsid w:val="00CB2369"/>
    <w:rsid w:val="00CB48DB"/>
    <w:rsid w:val="00CB62AA"/>
    <w:rsid w:val="00CC4AF4"/>
    <w:rsid w:val="00CD61E0"/>
    <w:rsid w:val="00CF3970"/>
    <w:rsid w:val="00D041BB"/>
    <w:rsid w:val="00D06B67"/>
    <w:rsid w:val="00D1225A"/>
    <w:rsid w:val="00D16275"/>
    <w:rsid w:val="00D2312F"/>
    <w:rsid w:val="00D33950"/>
    <w:rsid w:val="00D42702"/>
    <w:rsid w:val="00D60834"/>
    <w:rsid w:val="00D64846"/>
    <w:rsid w:val="00D667B6"/>
    <w:rsid w:val="00D72687"/>
    <w:rsid w:val="00D72E7B"/>
    <w:rsid w:val="00D74DF6"/>
    <w:rsid w:val="00D7501C"/>
    <w:rsid w:val="00D77332"/>
    <w:rsid w:val="00D812A8"/>
    <w:rsid w:val="00D81CAB"/>
    <w:rsid w:val="00D82F7D"/>
    <w:rsid w:val="00D91731"/>
    <w:rsid w:val="00D92BBB"/>
    <w:rsid w:val="00D96832"/>
    <w:rsid w:val="00D97FB5"/>
    <w:rsid w:val="00DA24A7"/>
    <w:rsid w:val="00DA4065"/>
    <w:rsid w:val="00DB4CC0"/>
    <w:rsid w:val="00DC2669"/>
    <w:rsid w:val="00DD4C98"/>
    <w:rsid w:val="00DD6A36"/>
    <w:rsid w:val="00DD6A6E"/>
    <w:rsid w:val="00DE0362"/>
    <w:rsid w:val="00DE0E23"/>
    <w:rsid w:val="00DF2E2D"/>
    <w:rsid w:val="00DF4FDB"/>
    <w:rsid w:val="00E03A52"/>
    <w:rsid w:val="00E1380D"/>
    <w:rsid w:val="00E21217"/>
    <w:rsid w:val="00E22B6B"/>
    <w:rsid w:val="00E22FDD"/>
    <w:rsid w:val="00E26BDF"/>
    <w:rsid w:val="00E30127"/>
    <w:rsid w:val="00E321BC"/>
    <w:rsid w:val="00E4139B"/>
    <w:rsid w:val="00E4578E"/>
    <w:rsid w:val="00E50D63"/>
    <w:rsid w:val="00E5301C"/>
    <w:rsid w:val="00E6199C"/>
    <w:rsid w:val="00E632F5"/>
    <w:rsid w:val="00E6369C"/>
    <w:rsid w:val="00E6427C"/>
    <w:rsid w:val="00E657EB"/>
    <w:rsid w:val="00E7027E"/>
    <w:rsid w:val="00E702F8"/>
    <w:rsid w:val="00E72BE0"/>
    <w:rsid w:val="00E72CDB"/>
    <w:rsid w:val="00E740E5"/>
    <w:rsid w:val="00E74C30"/>
    <w:rsid w:val="00E757C5"/>
    <w:rsid w:val="00E81429"/>
    <w:rsid w:val="00E83CF1"/>
    <w:rsid w:val="00E83FC2"/>
    <w:rsid w:val="00E87CAC"/>
    <w:rsid w:val="00E9138C"/>
    <w:rsid w:val="00EA123F"/>
    <w:rsid w:val="00EA3510"/>
    <w:rsid w:val="00EA5BAC"/>
    <w:rsid w:val="00EA6992"/>
    <w:rsid w:val="00EC0CE5"/>
    <w:rsid w:val="00ED3112"/>
    <w:rsid w:val="00ED5EE9"/>
    <w:rsid w:val="00EE3950"/>
    <w:rsid w:val="00EF1F52"/>
    <w:rsid w:val="00EF23BC"/>
    <w:rsid w:val="00EF62CD"/>
    <w:rsid w:val="00F01DEE"/>
    <w:rsid w:val="00F028A6"/>
    <w:rsid w:val="00F13CCE"/>
    <w:rsid w:val="00F1655A"/>
    <w:rsid w:val="00F17ED4"/>
    <w:rsid w:val="00F20EB6"/>
    <w:rsid w:val="00F21105"/>
    <w:rsid w:val="00F269EF"/>
    <w:rsid w:val="00F27EAE"/>
    <w:rsid w:val="00F35B94"/>
    <w:rsid w:val="00F405F8"/>
    <w:rsid w:val="00F424DA"/>
    <w:rsid w:val="00F51E80"/>
    <w:rsid w:val="00F56DA3"/>
    <w:rsid w:val="00F613E4"/>
    <w:rsid w:val="00F655F2"/>
    <w:rsid w:val="00F6581D"/>
    <w:rsid w:val="00F67418"/>
    <w:rsid w:val="00F67F68"/>
    <w:rsid w:val="00F70066"/>
    <w:rsid w:val="00F72967"/>
    <w:rsid w:val="00F75A61"/>
    <w:rsid w:val="00F77FF3"/>
    <w:rsid w:val="00F82CB4"/>
    <w:rsid w:val="00F845A9"/>
    <w:rsid w:val="00F926EE"/>
    <w:rsid w:val="00F9738A"/>
    <w:rsid w:val="00FA4D66"/>
    <w:rsid w:val="00FA4D85"/>
    <w:rsid w:val="00FB0CFD"/>
    <w:rsid w:val="00FB1E40"/>
    <w:rsid w:val="00FB4423"/>
    <w:rsid w:val="00FB4433"/>
    <w:rsid w:val="00FB5172"/>
    <w:rsid w:val="00FC53DA"/>
    <w:rsid w:val="00FC7D77"/>
    <w:rsid w:val="00FD2A03"/>
    <w:rsid w:val="00FD5C1D"/>
    <w:rsid w:val="00FD7C48"/>
    <w:rsid w:val="00FE2A98"/>
    <w:rsid w:val="00FE2E52"/>
    <w:rsid w:val="00FE43FB"/>
    <w:rsid w:val="00FE4CE8"/>
    <w:rsid w:val="00FE5E58"/>
    <w:rsid w:val="00FE7158"/>
    <w:rsid w:val="00FE7627"/>
    <w:rsid w:val="00FE7ABF"/>
    <w:rsid w:val="00FF159C"/>
    <w:rsid w:val="00FF2B86"/>
    <w:rsid w:val="00FF3CAC"/>
    <w:rsid w:val="00FF495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5:docId w15:val="{5A6F6AF4-0212-4D44-BD40-4C46C938F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A1C"/>
    <w:rPr>
      <w:rFonts w:ascii="Calibri" w:hAnsi="Calibri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C359B"/>
    <w:pPr>
      <w:keepNext/>
      <w:keepLines/>
      <w:spacing w:before="480"/>
      <w:outlineLvl w:val="0"/>
    </w:pPr>
    <w:rPr>
      <w:rFonts w:eastAsia="Times New Roman"/>
      <w:b/>
      <w:bCs/>
      <w:color w:val="345A8A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67501"/>
    <w:pPr>
      <w:keepNext/>
      <w:keepLines/>
      <w:spacing w:before="200"/>
      <w:outlineLvl w:val="1"/>
    </w:pPr>
    <w:rPr>
      <w:rFonts w:eastAsia="Times New Roman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867501"/>
    <w:pPr>
      <w:keepNext/>
      <w:keepLines/>
      <w:spacing w:before="200"/>
      <w:outlineLvl w:val="2"/>
    </w:pPr>
    <w:rPr>
      <w:rFonts w:eastAsia="Times New Roman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couleur-Accent11">
    <w:name w:val="Liste couleur - Accent 11"/>
    <w:basedOn w:val="Normal"/>
    <w:uiPriority w:val="34"/>
    <w:qFormat/>
    <w:rsid w:val="0086750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867501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67501"/>
    <w:rPr>
      <w:rFonts w:ascii="Calibri" w:eastAsia="Times New Roman" w:hAnsi="Calibri" w:cs="Times New Roman"/>
      <w:b/>
      <w:bCs/>
      <w:color w:val="4F81BD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C359B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En-tte">
    <w:name w:val="header"/>
    <w:basedOn w:val="Normal"/>
    <w:link w:val="En-tteCar"/>
    <w:rsid w:val="007C13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C130E"/>
    <w:rPr>
      <w:rFonts w:ascii="Calibri" w:hAnsi="Calibri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rsid w:val="007C13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130E"/>
    <w:rPr>
      <w:rFonts w:ascii="Calibri" w:hAnsi="Calibri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rsid w:val="007C130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C130E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532ED9"/>
    <w:pPr>
      <w:ind w:left="720"/>
    </w:pPr>
    <w:rPr>
      <w:rFonts w:ascii="Times New Roman" w:eastAsiaTheme="minorHAnsi" w:hAnsi="Times New Roman"/>
      <w:lang w:eastAsia="fr-FR"/>
    </w:rPr>
  </w:style>
  <w:style w:type="table" w:styleId="Grilledutableau">
    <w:name w:val="Table Grid"/>
    <w:basedOn w:val="TableauNormal"/>
    <w:rsid w:val="00A05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claire-Accent11">
    <w:name w:val="Grille claire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Tramemoyenne1-Accent11">
    <w:name w:val="Trame moyenne 1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stemoyenne1-Accent11">
    <w:name w:val="Liste moyenne 1 - Accent 11"/>
    <w:basedOn w:val="TableauNormal"/>
    <w:rsid w:val="00A05FA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Lienhypertexte">
    <w:name w:val="Hyperlink"/>
    <w:basedOn w:val="Policepardfaut"/>
    <w:uiPriority w:val="99"/>
    <w:rsid w:val="00307CC7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B3760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0B3760"/>
    <w:pPr>
      <w:spacing w:after="100"/>
    </w:pPr>
  </w:style>
  <w:style w:type="paragraph" w:styleId="TM2">
    <w:name w:val="toc 2"/>
    <w:basedOn w:val="Normal"/>
    <w:next w:val="Normal"/>
    <w:autoRedefine/>
    <w:uiPriority w:val="39"/>
    <w:rsid w:val="000B3760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rsid w:val="000B3760"/>
    <w:pPr>
      <w:spacing w:after="100"/>
      <w:ind w:left="480"/>
    </w:pPr>
  </w:style>
  <w:style w:type="paragraph" w:styleId="Notedebasdepage">
    <w:name w:val="footnote text"/>
    <w:basedOn w:val="Normal"/>
    <w:link w:val="NotedebasdepageCar"/>
    <w:rsid w:val="00E657E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E657EB"/>
    <w:rPr>
      <w:rFonts w:ascii="Calibri" w:hAnsi="Calibri"/>
      <w:sz w:val="20"/>
      <w:szCs w:val="20"/>
      <w:lang w:eastAsia="en-US"/>
    </w:rPr>
  </w:style>
  <w:style w:type="character" w:styleId="Appelnotedebasdep">
    <w:name w:val="footnote reference"/>
    <w:basedOn w:val="Policepardfaut"/>
    <w:rsid w:val="00E657EB"/>
    <w:rPr>
      <w:vertAlign w:val="superscript"/>
    </w:rPr>
  </w:style>
  <w:style w:type="character" w:customStyle="1" w:styleId="st">
    <w:name w:val="st"/>
    <w:basedOn w:val="Policepardfaut"/>
    <w:rsid w:val="00E65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5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121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69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8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23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62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2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012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1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74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5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844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5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49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70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82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81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0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4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5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95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04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25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24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63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8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24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1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4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896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717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582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38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99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3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53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74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726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35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942828-0455-43AD-A944-558E72DB3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530</Words>
  <Characters>2916</Characters>
  <Application>Microsoft Office Word</Application>
  <DocSecurity>0</DocSecurity>
  <Lines>24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6" baseType="lpstr">
      <vt:lpstr/>
      <vt:lpstr/>
      <vt:lpstr>Note de travail intermédiaire – oct/nov 2012</vt:lpstr>
      <vt:lpstr>Analyse de faisabilité et adaptation du dispositif</vt:lpstr>
      <vt:lpstr>Contexte de départ </vt:lpstr>
      <vt:lpstr>    1 - Le forum ouvert, caractéristiques </vt:lpstr>
      <vt:lpstr>    2 - Le dispositif de départ, pour mémoire </vt:lpstr>
      <vt:lpstr>Restitutions et enseignements (fiches en annexes) </vt:lpstr>
      <vt:lpstr>    1- Groupe de travail</vt:lpstr>
      <vt:lpstr>        1- 1/ « expérimentateurs » =&gt; </vt:lpstr>
      <vt:lpstr>        1-2 / Collectivités qui suivent et/ou qui enrichissent le projet =&gt; </vt:lpstr>
      <vt:lpstr>    2- REX</vt:lpstr>
      <vt:lpstr>    3- Animateurs </vt:lpstr>
      <vt:lpstr>Analyse et adaptation du dispositif </vt:lpstr>
      <vt:lpstr>    1 – éléments d’analyse globaux </vt:lpstr>
      <vt:lpstr>    3- Déroulé prévisionnel </vt:lpstr>
    </vt:vector>
  </TitlesOfParts>
  <Company>ARENE</Company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Sophie DEDIEU</dc:creator>
  <cp:lastModifiedBy>Celia GUILLEMOT</cp:lastModifiedBy>
  <cp:revision>15</cp:revision>
  <cp:lastPrinted>2014-04-16T12:35:00Z</cp:lastPrinted>
  <dcterms:created xsi:type="dcterms:W3CDTF">2014-04-16T08:43:00Z</dcterms:created>
  <dcterms:modified xsi:type="dcterms:W3CDTF">2014-10-10T08:53:00Z</dcterms:modified>
</cp:coreProperties>
</file>